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65" w:rsidRDefault="00201A65" w:rsidP="00201A65">
      <w:pPr>
        <w:pStyle w:val="a3"/>
        <w:spacing w:line="360" w:lineRule="auto"/>
        <w:rPr>
          <w:b/>
          <w:bCs/>
        </w:rPr>
      </w:pPr>
    </w:p>
    <w:p w:rsidR="00201A65" w:rsidRPr="00C63BDB" w:rsidRDefault="00201A65" w:rsidP="00201A65">
      <w:pPr>
        <w:ind w:left="-567" w:right="-432"/>
        <w:jc w:val="center"/>
        <w:rPr>
          <w:b/>
          <w:sz w:val="26"/>
          <w:szCs w:val="26"/>
        </w:rPr>
      </w:pPr>
      <w:r w:rsidRPr="00C63BDB">
        <w:rPr>
          <w:b/>
          <w:sz w:val="26"/>
          <w:szCs w:val="26"/>
        </w:rPr>
        <w:t>ΕΛΛΗΝΙΚΗ ΔΗΜΟΚΡΑΤΙΑ</w:t>
      </w:r>
    </w:p>
    <w:p w:rsidR="00201A65" w:rsidRPr="00A35B1A" w:rsidRDefault="00201A65" w:rsidP="00201A65">
      <w:pPr>
        <w:ind w:left="-567" w:right="-432"/>
        <w:jc w:val="center"/>
        <w:rPr>
          <w:rFonts w:ascii="Arial Narrow" w:hAnsi="Arial Narrow" w:cs="Tahoma"/>
          <w:b/>
          <w:sz w:val="26"/>
          <w:szCs w:val="26"/>
        </w:rPr>
      </w:pPr>
      <w:r>
        <w:rPr>
          <w:noProof/>
          <w:lang w:eastAsia="el-GR"/>
        </w:rPr>
        <w:drawing>
          <wp:inline distT="0" distB="0" distL="0" distR="0">
            <wp:extent cx="703580" cy="914400"/>
            <wp:effectExtent l="19050" t="0" r="1270" b="0"/>
            <wp:docPr id="2" name="Εικόνα 1"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8" cstate="print"/>
                    <a:srcRect/>
                    <a:stretch>
                      <a:fillRect/>
                    </a:stretch>
                  </pic:blipFill>
                  <pic:spPr bwMode="auto">
                    <a:xfrm>
                      <a:off x="0" y="0"/>
                      <a:ext cx="703580" cy="914400"/>
                    </a:xfrm>
                    <a:prstGeom prst="rect">
                      <a:avLst/>
                    </a:prstGeom>
                    <a:noFill/>
                    <a:ln w="9525">
                      <a:noFill/>
                      <a:miter lim="800000"/>
                      <a:headEnd/>
                      <a:tailEnd/>
                    </a:ln>
                  </pic:spPr>
                </pic:pic>
              </a:graphicData>
            </a:graphic>
          </wp:inline>
        </w:drawing>
      </w:r>
    </w:p>
    <w:p w:rsidR="00201A65" w:rsidRPr="00A35B1A" w:rsidRDefault="00201A65" w:rsidP="00201A65">
      <w:pPr>
        <w:ind w:left="-567" w:right="-432"/>
        <w:jc w:val="center"/>
        <w:rPr>
          <w:rFonts w:ascii="Arial Narrow" w:hAnsi="Arial Narrow" w:cs="Tahoma"/>
          <w:b/>
          <w:sz w:val="26"/>
          <w:szCs w:val="26"/>
        </w:rPr>
      </w:pPr>
    </w:p>
    <w:p w:rsidR="00201A65" w:rsidRPr="00A35B1A" w:rsidRDefault="00201A65" w:rsidP="00201A65">
      <w:pPr>
        <w:ind w:left="-567" w:right="-432"/>
        <w:jc w:val="center"/>
        <w:rPr>
          <w:rFonts w:ascii="Arial Narrow" w:hAnsi="Arial Narrow" w:cs="Tahoma"/>
          <w:b/>
          <w:sz w:val="26"/>
          <w:szCs w:val="26"/>
        </w:rPr>
      </w:pPr>
    </w:p>
    <w:p w:rsidR="00201A65" w:rsidRPr="00C63BDB" w:rsidRDefault="00201A65" w:rsidP="00201A65">
      <w:pPr>
        <w:ind w:left="-567" w:right="-432"/>
        <w:jc w:val="center"/>
        <w:rPr>
          <w:b/>
          <w:sz w:val="26"/>
          <w:szCs w:val="26"/>
        </w:rPr>
      </w:pPr>
      <w:r w:rsidRPr="00C63BDB">
        <w:rPr>
          <w:b/>
          <w:sz w:val="26"/>
          <w:szCs w:val="26"/>
        </w:rPr>
        <w:t>ΕΘΝΙΚΟ ΚΑΙ ΚΑΠΟΔΙΣΤΡΙΑΚΟ ΠΑΝΕΠΙΣΤΗΜΙΟ ΑΘΗΝΩΝ</w:t>
      </w:r>
    </w:p>
    <w:p w:rsidR="00201A65" w:rsidRPr="00EC64DE" w:rsidRDefault="00201A65" w:rsidP="00201A65">
      <w:pPr>
        <w:ind w:left="-567" w:right="-432"/>
        <w:jc w:val="center"/>
        <w:rPr>
          <w:b/>
          <w:sz w:val="26"/>
          <w:szCs w:val="26"/>
        </w:rPr>
      </w:pPr>
      <w:r w:rsidRPr="00C63BDB">
        <w:rPr>
          <w:b/>
          <w:sz w:val="26"/>
          <w:szCs w:val="26"/>
        </w:rPr>
        <w:t>ΣΧΟΛΗ:</w:t>
      </w:r>
      <w:r>
        <w:rPr>
          <w:b/>
          <w:sz w:val="26"/>
          <w:szCs w:val="26"/>
        </w:rPr>
        <w:t xml:space="preserve"> ΕΠΙΣΤΗΜΩΝ ΤΗΣ ΑΓΩΓΗΣ</w:t>
      </w:r>
    </w:p>
    <w:p w:rsidR="00201A65" w:rsidRPr="00C63BDB" w:rsidRDefault="00201A65" w:rsidP="00201A65">
      <w:pPr>
        <w:ind w:left="-567" w:right="-432"/>
        <w:jc w:val="center"/>
        <w:rPr>
          <w:b/>
          <w:sz w:val="26"/>
          <w:szCs w:val="26"/>
        </w:rPr>
      </w:pPr>
      <w:r w:rsidRPr="00C63BDB">
        <w:rPr>
          <w:b/>
          <w:sz w:val="26"/>
          <w:szCs w:val="26"/>
        </w:rPr>
        <w:t xml:space="preserve">ΤΜΗΜΑ: </w:t>
      </w:r>
      <w:r>
        <w:rPr>
          <w:b/>
          <w:sz w:val="26"/>
          <w:szCs w:val="26"/>
        </w:rPr>
        <w:t>ΕΚΠΑΙΔΕΥΣΗΣ ΚΑΙ ΑΓΩΓΗΣ ΣΤΗΝ ΠΡΟΣΧΟΛΙΚΗ ΗΛΙΚΙΑ</w:t>
      </w:r>
    </w:p>
    <w:p w:rsidR="00201A65" w:rsidRPr="00C63BDB" w:rsidRDefault="00201A65" w:rsidP="00201A65">
      <w:pPr>
        <w:ind w:right="-432"/>
        <w:rPr>
          <w:b/>
          <w:sz w:val="26"/>
          <w:szCs w:val="26"/>
        </w:rPr>
      </w:pPr>
    </w:p>
    <w:p w:rsidR="00201A65" w:rsidRPr="00C63BDB" w:rsidRDefault="00201A65" w:rsidP="00201A65">
      <w:pPr>
        <w:ind w:right="-432"/>
        <w:rPr>
          <w:b/>
          <w:sz w:val="26"/>
          <w:szCs w:val="26"/>
        </w:rPr>
      </w:pPr>
    </w:p>
    <w:p w:rsidR="00201A65" w:rsidRDefault="00201A65" w:rsidP="00201A65">
      <w:pPr>
        <w:ind w:left="-567" w:right="-432"/>
        <w:jc w:val="center"/>
        <w:rPr>
          <w:b/>
          <w:sz w:val="26"/>
          <w:szCs w:val="26"/>
        </w:rPr>
      </w:pPr>
      <w:r w:rsidRPr="00C63BDB">
        <w:rPr>
          <w:b/>
          <w:sz w:val="26"/>
          <w:szCs w:val="26"/>
        </w:rPr>
        <w:t>ΠΑΡΑΡΤΗΜΑ ΔΙΠΛΩΜΑΤΟΣ</w:t>
      </w:r>
    </w:p>
    <w:p w:rsidR="00201A65" w:rsidRDefault="00201A65" w:rsidP="00201A65">
      <w:pPr>
        <w:ind w:left="-993" w:right="-574" w:firstLine="426"/>
        <w:jc w:val="center"/>
        <w:rPr>
          <w:rFonts w:ascii="Tahoma" w:hAnsi="Tahoma" w:cs="Tahoma"/>
          <w:b/>
          <w:sz w:val="22"/>
        </w:rPr>
      </w:pPr>
      <w:r w:rsidRPr="0093133C">
        <w:rPr>
          <w:bCs/>
          <w:sz w:val="26"/>
          <w:szCs w:val="26"/>
        </w:rPr>
        <w:t>ΜΕΤΑΠΤΥΧΙΑΚΟ ΔΙΠΛΩΜΑ ΕΙΔΙΚΕΥΣΗΣ</w:t>
      </w:r>
    </w:p>
    <w:p w:rsidR="00201A65" w:rsidRPr="00201A65" w:rsidRDefault="00201A65" w:rsidP="00201A65">
      <w:pPr>
        <w:pBdr>
          <w:top w:val="single" w:sz="4" w:space="8" w:color="auto"/>
          <w:left w:val="single" w:sz="4" w:space="0" w:color="auto"/>
          <w:bottom w:val="single" w:sz="4" w:space="1" w:color="auto"/>
          <w:right w:val="single" w:sz="4" w:space="0" w:color="auto"/>
        </w:pBdr>
        <w:ind w:left="-142" w:right="-432"/>
        <w:jc w:val="both"/>
        <w:rPr>
          <w:rFonts w:ascii="Tahoma" w:hAnsi="Tahoma" w:cs="Tahoma"/>
          <w:bCs/>
          <w:sz w:val="16"/>
          <w:szCs w:val="16"/>
        </w:rPr>
      </w:pPr>
      <w:r>
        <w:rPr>
          <w:rFonts w:ascii="Tahoma" w:hAnsi="Tahoma" w:cs="Tahoma"/>
          <w:bCs/>
          <w:sz w:val="16"/>
          <w:szCs w:val="16"/>
        </w:rPr>
        <w:t xml:space="preserve">Αυτό το Παράρτημα Διπλώματος ακολουθεί το υπόδειγμα που ανέπτυξε η Ευρωπαϊκή Επιτροπή, το Συμβούλιο της Ευρώπης και η </w:t>
      </w:r>
      <w:r>
        <w:rPr>
          <w:rFonts w:ascii="Tahoma" w:hAnsi="Tahoma" w:cs="Tahoma"/>
          <w:bCs/>
          <w:sz w:val="16"/>
          <w:szCs w:val="16"/>
          <w:lang w:val="en-US"/>
        </w:rPr>
        <w:t>UNESCO</w:t>
      </w:r>
      <w:r w:rsidRPr="006845C6">
        <w:rPr>
          <w:rFonts w:ascii="Tahoma" w:hAnsi="Tahoma" w:cs="Tahoma"/>
          <w:bCs/>
          <w:sz w:val="16"/>
          <w:szCs w:val="16"/>
        </w:rPr>
        <w:t>/</w:t>
      </w:r>
      <w:proofErr w:type="spellStart"/>
      <w:r>
        <w:rPr>
          <w:rFonts w:ascii="Tahoma" w:hAnsi="Tahoma" w:cs="Tahoma"/>
          <w:bCs/>
          <w:sz w:val="16"/>
          <w:szCs w:val="16"/>
          <w:lang w:val="en-US"/>
        </w:rPr>
        <w:t>CEPES</w:t>
      </w:r>
      <w:proofErr w:type="spellEnd"/>
      <w:r w:rsidRPr="006845C6">
        <w:rPr>
          <w:rFonts w:ascii="Tahoma" w:hAnsi="Tahoma" w:cs="Tahoma"/>
          <w:bCs/>
          <w:sz w:val="16"/>
          <w:szCs w:val="16"/>
        </w:rPr>
        <w:t xml:space="preserve">. </w:t>
      </w:r>
      <w:r>
        <w:rPr>
          <w:rFonts w:ascii="Tahoma" w:hAnsi="Tahoma" w:cs="Tahoma"/>
          <w:bCs/>
          <w:sz w:val="16"/>
          <w:szCs w:val="16"/>
        </w:rPr>
        <w:t>Στόχος του παραρτήματος είναι να παράσχει επαρκή ανεξάρτητα στοιχεία για τη βελτίωση της διεθνούς «διαφάνειας» και τη δίκαιη ακαδημαϊκή και επαγγελματική αναγνώριση των τίτλων σπουδών (διπλώματα, πτυχία, πιστοποιητικά κ.τ.λ.). Σχεδιάστηκε για να δίνει περιγραφή της φύσης, του επιπέδου, του υπόβαθρου, του περιεχομένου και του καθεστώτος των σπουδών οι οποίες ολοκληρώθηκαν με επιτυχία από το άτομο που αναγράφεται ονομαστικά στο πρωτότυπο του τίτλου στον οποίο επισυνάπτεται αυτό το παράρτημα. Στο παράρτημα αυτό δεν θα κρίνεται η αξία και δεν θα υπάρχουν δηλώσεις ισοτιμίας ή προτάσεις σχετικά με την αναγνώριση. Θα υπάρχουν πληροφορίες και στα οκτώ τμήματα. Όπου δεν υπάρχουν πληροφορίες, θα δίδεται η σχετική εξήγηση.</w:t>
      </w:r>
    </w:p>
    <w:p w:rsidR="00201A65" w:rsidRPr="00201A65" w:rsidRDefault="00201A65" w:rsidP="00201A65">
      <w:pPr>
        <w:pBdr>
          <w:top w:val="single" w:sz="4" w:space="8" w:color="auto"/>
          <w:left w:val="single" w:sz="4" w:space="0" w:color="auto"/>
          <w:bottom w:val="single" w:sz="4" w:space="1" w:color="auto"/>
          <w:right w:val="single" w:sz="4" w:space="0" w:color="auto"/>
        </w:pBdr>
        <w:ind w:left="-142" w:right="-432"/>
        <w:jc w:val="both"/>
        <w:rPr>
          <w:rFonts w:ascii="Tahoma" w:hAnsi="Tahoma" w:cs="Tahoma"/>
          <w:bCs/>
          <w:sz w:val="16"/>
          <w:szCs w:val="16"/>
        </w:rPr>
      </w:pPr>
    </w:p>
    <w:p w:rsidR="00201A65" w:rsidRPr="00201A65" w:rsidRDefault="00201A65" w:rsidP="00201A65">
      <w:pPr>
        <w:ind w:left="-142" w:right="-431"/>
        <w:jc w:val="both"/>
        <w:rPr>
          <w:rFonts w:ascii="Arial Narrow" w:hAnsi="Arial Narrow"/>
          <w:b/>
          <w:smallCaps/>
        </w:rPr>
      </w:pPr>
    </w:p>
    <w:p w:rsidR="00201A65" w:rsidRPr="00201A65" w:rsidRDefault="00201A65" w:rsidP="00201A65">
      <w:pPr>
        <w:ind w:left="-142" w:right="-431"/>
        <w:jc w:val="both"/>
        <w:rPr>
          <w:rFonts w:ascii="Arial Narrow" w:hAnsi="Arial Narrow"/>
          <w:b/>
          <w:smallCaps/>
        </w:rPr>
      </w:pPr>
    </w:p>
    <w:p w:rsidR="00201A65" w:rsidRDefault="00201A65" w:rsidP="00201A65">
      <w:pPr>
        <w:numPr>
          <w:ilvl w:val="0"/>
          <w:numId w:val="3"/>
        </w:numPr>
        <w:spacing w:line="360" w:lineRule="auto"/>
        <w:ind w:right="-432"/>
        <w:jc w:val="both"/>
        <w:rPr>
          <w:rFonts w:ascii="Arial Narrow" w:hAnsi="Arial Narrow"/>
          <w:b/>
          <w:smallCaps/>
        </w:rPr>
      </w:pPr>
      <w:r>
        <w:rPr>
          <w:rFonts w:ascii="Arial Narrow" w:hAnsi="Arial Narrow"/>
          <w:b/>
          <w:smallCaps/>
        </w:rPr>
        <w:t>ΠΛΗΡΟΦΟΡΙΕΣ</w:t>
      </w:r>
      <w:r w:rsidRPr="00045A41">
        <w:rPr>
          <w:rFonts w:ascii="Arial Narrow" w:hAnsi="Arial Narrow"/>
          <w:b/>
          <w:smallCaps/>
        </w:rPr>
        <w:t xml:space="preserve"> </w:t>
      </w:r>
      <w:r>
        <w:rPr>
          <w:rFonts w:ascii="Arial Narrow" w:hAnsi="Arial Narrow"/>
          <w:b/>
          <w:smallCaps/>
        </w:rPr>
        <w:t>ΣΧΕΤΙΚΑ ΜΕ ΤΗΝ ΤΑΥΤΟΤΗΤΑ ΤΟΥ ΚΑΤΟΧΟΥ ΤΟΥ ΤΙΤΛΟΥ ΣΠΟΥΔΩΝ</w:t>
      </w:r>
    </w:p>
    <w:p w:rsidR="00201A65" w:rsidRDefault="00201A65" w:rsidP="00201A65">
      <w:pPr>
        <w:numPr>
          <w:ilvl w:val="1"/>
          <w:numId w:val="6"/>
        </w:numPr>
        <w:spacing w:line="360" w:lineRule="auto"/>
        <w:ind w:left="284" w:right="-432" w:hanging="426"/>
        <w:jc w:val="both"/>
        <w:rPr>
          <w:rFonts w:ascii="Arial Narrow" w:hAnsi="Arial Narrow"/>
          <w:b/>
          <w:smallCaps/>
        </w:rPr>
      </w:pPr>
      <w:r w:rsidRPr="00D24383">
        <w:rPr>
          <w:rFonts w:ascii="Arial Narrow" w:hAnsi="Arial Narrow"/>
        </w:rPr>
        <w:t>Επώνυμο (α):</w:t>
      </w:r>
      <w:r w:rsidRPr="00F17BE7">
        <w:rPr>
          <w:rFonts w:ascii="Arial Narrow" w:hAnsi="Arial Narrow"/>
        </w:rPr>
        <w:tab/>
      </w:r>
    </w:p>
    <w:p w:rsidR="00201A65" w:rsidRPr="00D24383" w:rsidRDefault="00201A65" w:rsidP="00201A65">
      <w:pPr>
        <w:numPr>
          <w:ilvl w:val="1"/>
          <w:numId w:val="6"/>
        </w:numPr>
        <w:spacing w:line="360" w:lineRule="auto"/>
        <w:ind w:left="284" w:right="-432" w:hanging="426"/>
        <w:jc w:val="both"/>
        <w:rPr>
          <w:rFonts w:ascii="Arial Narrow" w:hAnsi="Arial Narrow"/>
          <w:b/>
          <w:smallCaps/>
        </w:rPr>
      </w:pPr>
      <w:r w:rsidRPr="00D24383">
        <w:rPr>
          <w:rFonts w:ascii="Arial Narrow" w:hAnsi="Arial Narrow"/>
        </w:rPr>
        <w:t>Όνομα (τα):</w:t>
      </w:r>
      <w:r w:rsidRPr="00F17BE7">
        <w:rPr>
          <w:rFonts w:ascii="Arial Narrow" w:hAnsi="Arial Narrow"/>
        </w:rPr>
        <w:t xml:space="preserve">  </w:t>
      </w:r>
      <w:r>
        <w:rPr>
          <w:rFonts w:ascii="Arial Narrow" w:hAnsi="Arial Narrow"/>
          <w:lang w:val="en-US"/>
        </w:rPr>
        <w:tab/>
      </w:r>
      <w:r w:rsidRPr="00F17BE7">
        <w:rPr>
          <w:rFonts w:ascii="Arial Narrow" w:hAnsi="Arial Narrow"/>
        </w:rPr>
        <w:t xml:space="preserve"> </w:t>
      </w:r>
    </w:p>
    <w:p w:rsidR="00201A65" w:rsidRPr="00D24383" w:rsidRDefault="00201A65" w:rsidP="00201A65">
      <w:pPr>
        <w:numPr>
          <w:ilvl w:val="1"/>
          <w:numId w:val="6"/>
        </w:numPr>
        <w:spacing w:line="360" w:lineRule="auto"/>
        <w:ind w:left="284" w:right="-432" w:hanging="426"/>
        <w:jc w:val="both"/>
        <w:rPr>
          <w:rFonts w:ascii="Arial Narrow" w:hAnsi="Arial Narrow"/>
          <w:b/>
          <w:smallCaps/>
        </w:rPr>
      </w:pPr>
      <w:r w:rsidRPr="00D24383">
        <w:rPr>
          <w:rFonts w:ascii="Arial Narrow" w:hAnsi="Arial Narrow"/>
        </w:rPr>
        <w:t>Ημερομηνία γεννήσεως (ημέρα/μήνας/</w:t>
      </w:r>
      <w:proofErr w:type="spellStart"/>
      <w:r w:rsidRPr="00D24383">
        <w:rPr>
          <w:rFonts w:ascii="Arial Narrow" w:hAnsi="Arial Narrow"/>
        </w:rPr>
        <w:t>έτος</w:t>
      </w:r>
      <w:proofErr w:type="spellEnd"/>
      <w:r w:rsidRPr="00D24383">
        <w:rPr>
          <w:rFonts w:ascii="Arial Narrow" w:hAnsi="Arial Narrow"/>
        </w:rPr>
        <w:t>)-Τόπος-</w:t>
      </w:r>
      <w:proofErr w:type="spellStart"/>
      <w:r w:rsidRPr="00D24383">
        <w:rPr>
          <w:rFonts w:ascii="Arial Narrow" w:hAnsi="Arial Narrow"/>
        </w:rPr>
        <w:t>Χώρ</w:t>
      </w:r>
      <w:proofErr w:type="spellEnd"/>
      <w:r w:rsidRPr="00D24383">
        <w:rPr>
          <w:rFonts w:ascii="Arial Narrow" w:hAnsi="Arial Narrow"/>
        </w:rPr>
        <w:t>α</w:t>
      </w:r>
      <w:r w:rsidRPr="00F17BE7">
        <w:rPr>
          <w:rFonts w:ascii="Arial Narrow" w:hAnsi="Arial Narrow"/>
        </w:rPr>
        <w:tab/>
      </w:r>
      <w:r w:rsidRPr="001E6D9D">
        <w:rPr>
          <w:rFonts w:ascii="Arial Narrow" w:hAnsi="Arial Narrow"/>
        </w:rPr>
        <w:t xml:space="preserve"> </w:t>
      </w:r>
    </w:p>
    <w:p w:rsidR="00201A65" w:rsidRPr="00D24383" w:rsidRDefault="00201A65" w:rsidP="00201A65">
      <w:pPr>
        <w:numPr>
          <w:ilvl w:val="1"/>
          <w:numId w:val="6"/>
        </w:numPr>
        <w:spacing w:line="360" w:lineRule="auto"/>
        <w:ind w:left="284" w:right="-432" w:hanging="426"/>
        <w:jc w:val="both"/>
        <w:rPr>
          <w:rFonts w:ascii="Arial Narrow" w:hAnsi="Arial Narrow"/>
          <w:b/>
          <w:smallCaps/>
        </w:rPr>
      </w:pPr>
      <w:r w:rsidRPr="00D24383">
        <w:rPr>
          <w:rFonts w:ascii="Arial Narrow" w:hAnsi="Arial Narrow"/>
        </w:rPr>
        <w:t xml:space="preserve">Αριθμός φοιτητικής ταυτότητας ή κωδικός (αν υπάρχει): </w:t>
      </w:r>
      <w:r w:rsidRPr="00F17BE7">
        <w:rPr>
          <w:rFonts w:ascii="Arial Narrow" w:hAnsi="Arial Narrow"/>
        </w:rPr>
        <w:tab/>
      </w:r>
    </w:p>
    <w:p w:rsidR="00201A65" w:rsidRDefault="00201A65" w:rsidP="00201A65">
      <w:pPr>
        <w:ind w:left="-142" w:right="-431"/>
        <w:jc w:val="both"/>
        <w:rPr>
          <w:rFonts w:ascii="Arial Narrow" w:hAnsi="Arial Narrow"/>
          <w:b/>
          <w:smallCaps/>
        </w:rPr>
      </w:pPr>
    </w:p>
    <w:p w:rsidR="00201A65" w:rsidRDefault="00201A65" w:rsidP="00201A65">
      <w:pPr>
        <w:numPr>
          <w:ilvl w:val="0"/>
          <w:numId w:val="3"/>
        </w:numPr>
        <w:spacing w:line="360" w:lineRule="auto"/>
        <w:ind w:right="-432"/>
        <w:jc w:val="both"/>
        <w:rPr>
          <w:rFonts w:ascii="Arial Narrow" w:hAnsi="Arial Narrow"/>
          <w:b/>
          <w:smallCaps/>
        </w:rPr>
      </w:pPr>
      <w:r>
        <w:rPr>
          <w:rFonts w:ascii="Arial Narrow" w:hAnsi="Arial Narrow"/>
          <w:b/>
          <w:smallCaps/>
        </w:rPr>
        <w:t>ΠΛΗΡΟΦΟΡΙΕΣ</w:t>
      </w:r>
      <w:r w:rsidRPr="006327CD">
        <w:rPr>
          <w:rFonts w:ascii="Arial Narrow" w:hAnsi="Arial Narrow"/>
          <w:b/>
          <w:smallCaps/>
        </w:rPr>
        <w:t xml:space="preserve"> </w:t>
      </w:r>
      <w:r>
        <w:rPr>
          <w:rFonts w:ascii="Arial Narrow" w:hAnsi="Arial Narrow"/>
          <w:b/>
          <w:smallCaps/>
        </w:rPr>
        <w:t>ΣΧΕΤΙΚΑ ΜΕ ΤΟ ΕΙΔΟΣ ΤΟΥ ΤΙΤΛΟΥ ΣΠΟΥΔΩΝ</w:t>
      </w:r>
    </w:p>
    <w:p w:rsidR="00201A65" w:rsidRPr="00454CEC" w:rsidRDefault="00201A65" w:rsidP="00201A65">
      <w:pPr>
        <w:spacing w:line="360" w:lineRule="auto"/>
        <w:ind w:left="-142" w:right="-432"/>
        <w:jc w:val="both"/>
        <w:rPr>
          <w:rFonts w:ascii="Arial Narrow" w:hAnsi="Arial Narrow"/>
          <w:b/>
          <w:smallCaps/>
        </w:rPr>
      </w:pPr>
      <w:r w:rsidRPr="00195973">
        <w:rPr>
          <w:rFonts w:ascii="Arial Narrow" w:hAnsi="Arial Narrow" w:cs="Tahoma"/>
        </w:rPr>
        <w:t>2.1</w:t>
      </w:r>
      <w:r>
        <w:rPr>
          <w:rFonts w:ascii="Arial Narrow" w:hAnsi="Arial Narrow" w:cs="Tahoma"/>
        </w:rPr>
        <w:t xml:space="preserve"> </w:t>
      </w:r>
      <w:r w:rsidRPr="00195973">
        <w:rPr>
          <w:rFonts w:ascii="Arial Narrow" w:hAnsi="Arial Narrow" w:cs="Tahoma"/>
        </w:rPr>
        <w:t xml:space="preserve">Ονομασία του τίτλου σπουδών και (αν υπάρχει) ο συγκεκριμένος τίτλος (στην πρωτότυπη γλώσσα): </w:t>
      </w:r>
      <w:r w:rsidRPr="0093133C">
        <w:rPr>
          <w:rFonts w:ascii="Arial Narrow" w:hAnsi="Arial Narrow" w:cs="Tahoma"/>
        </w:rPr>
        <w:t xml:space="preserve">ΜΕΤΑΠΤΥΧΙΑΚΟ ΔΙΠΛΩΜΑ </w:t>
      </w:r>
      <w:r>
        <w:rPr>
          <w:rFonts w:ascii="Arial Narrow" w:hAnsi="Arial Narrow" w:cs="Tahoma"/>
        </w:rPr>
        <w:t xml:space="preserve">ΕΠΙΣΤΗΜΩΝ ΤΗΣ ΑΓΩΓΗΣ, ΕΙΔΙΚΕΥΣΗ: ΕΚΠΑΙΔΕΥΣΗ ΚΑΙ ΑΝΘΡΩΠΙΝΑ ΔΙΚΑΙΩΜΑΤΑ. </w:t>
      </w:r>
    </w:p>
    <w:p w:rsidR="00201A65" w:rsidRDefault="00201A65" w:rsidP="00201A65">
      <w:pPr>
        <w:spacing w:line="360" w:lineRule="auto"/>
        <w:ind w:left="-142" w:right="-432"/>
        <w:jc w:val="both"/>
        <w:rPr>
          <w:rFonts w:ascii="Arial Narrow" w:hAnsi="Arial Narrow" w:cs="Tahoma"/>
        </w:rPr>
      </w:pPr>
      <w:r>
        <w:rPr>
          <w:rFonts w:ascii="Arial Narrow" w:hAnsi="Arial Narrow" w:cs="Tahoma"/>
        </w:rPr>
        <w:t>2.2</w:t>
      </w:r>
      <w:r w:rsidRPr="00195973">
        <w:rPr>
          <w:rFonts w:ascii="Arial Narrow" w:hAnsi="Arial Narrow" w:cs="Tahoma"/>
        </w:rPr>
        <w:t xml:space="preserve"> </w:t>
      </w:r>
      <w:r>
        <w:rPr>
          <w:rFonts w:ascii="Arial Narrow" w:hAnsi="Arial Narrow" w:cs="Tahoma"/>
        </w:rPr>
        <w:t xml:space="preserve"> Κύριος τομέας σπουδών για την απόκτηση του τίτλου: ΕΠΙΣΤΗΜΕΣ ΤΗΣ ΑΓΩΓΗΣ /ΚΟΙΝΩΝΙΚΕΣ ΕΠΙΣΤΗΜΕΣ </w:t>
      </w:r>
    </w:p>
    <w:p w:rsidR="00201A65" w:rsidRDefault="00201A65" w:rsidP="00201A65">
      <w:pPr>
        <w:spacing w:line="360" w:lineRule="auto"/>
        <w:ind w:left="-142" w:right="-432"/>
        <w:jc w:val="both"/>
        <w:rPr>
          <w:rFonts w:ascii="Arial Narrow" w:hAnsi="Arial Narrow" w:cs="Tahoma"/>
        </w:rPr>
      </w:pPr>
      <w:r>
        <w:rPr>
          <w:rFonts w:ascii="Arial Narrow" w:hAnsi="Arial Narrow" w:cs="Tahoma"/>
        </w:rPr>
        <w:t>2.3 Ονομασία και καθεστώς του απονέμοντος ιδρύματος (στην πρωτότυπη γλώσσα</w:t>
      </w:r>
      <w:r w:rsidRPr="00454CEC">
        <w:rPr>
          <w:rFonts w:ascii="Arial Narrow" w:hAnsi="Arial Narrow" w:cs="Tahoma"/>
        </w:rPr>
        <w:t xml:space="preserve">): </w:t>
      </w:r>
      <w:r>
        <w:rPr>
          <w:rFonts w:ascii="Arial Narrow" w:hAnsi="Arial Narrow" w:cs="Tahoma"/>
        </w:rPr>
        <w:t xml:space="preserve">ΤΜΗΜΑ ΕΚΠΑΙΔΕΥΣΗΣ ΚΑΙ ΑΓΩΓΗΣ ΣΤΗΝ ΠΡΟΣΧΟΛΙΚΗ ΗΛΙΚΙΑ, </w:t>
      </w:r>
      <w:r w:rsidRPr="00454CEC">
        <w:rPr>
          <w:rFonts w:ascii="Arial Narrow" w:hAnsi="Arial Narrow" w:cs="Tahoma"/>
        </w:rPr>
        <w:t>ΕΘΝΙΚΟ ΚΑΙ ΚΑΠΟΔΙΣΤΡΙΑΚΟ ΠΑΝΕΠΙΣΤΗΜΙΟ ΑΘΗΝΩΝ, ΔΗΜΟΣΙΟ ΠΑΝΕΠΙΣΤΗΜΙΟ</w:t>
      </w:r>
      <w:r>
        <w:rPr>
          <w:rFonts w:ascii="Arial Narrow" w:hAnsi="Arial Narrow" w:cs="Tahoma"/>
        </w:rPr>
        <w:t xml:space="preserve"> </w:t>
      </w:r>
    </w:p>
    <w:p w:rsidR="00201A65" w:rsidRDefault="00201A65" w:rsidP="00201A65">
      <w:pPr>
        <w:spacing w:line="360" w:lineRule="auto"/>
        <w:ind w:left="-142" w:right="-432"/>
        <w:jc w:val="both"/>
        <w:rPr>
          <w:rFonts w:ascii="Arial Narrow" w:hAnsi="Arial Narrow" w:cs="Tahoma"/>
        </w:rPr>
      </w:pPr>
      <w:r w:rsidRPr="00AF3075">
        <w:rPr>
          <w:rFonts w:ascii="Arial Narrow" w:hAnsi="Arial Narrow" w:cs="Tahoma"/>
        </w:rPr>
        <w:lastRenderedPageBreak/>
        <w:t>2.4</w:t>
      </w:r>
      <w:r>
        <w:rPr>
          <w:rFonts w:ascii="Arial Narrow" w:hAnsi="Arial Narrow" w:cs="Tahoma"/>
        </w:rPr>
        <w:t xml:space="preserve"> Ονομασία και καθεστώς του Ιδρύματος (εάν διαφέρει από το σημείο 2.3) που παρέχει τις σπουδές (στην πρωτότυπη γλώσσα):     </w:t>
      </w:r>
      <w:r w:rsidRPr="00454CEC">
        <w:rPr>
          <w:rFonts w:ascii="Arial Narrow" w:hAnsi="Arial Narrow" w:cs="Tahoma"/>
        </w:rPr>
        <w:t xml:space="preserve">ΔΕΝ ΣΥΜΠΛΗΡΩΝΕΤΑΙ (ΑΦΟΡΑ ΠΕΡΙΠΤΩΣΕΙΣ </w:t>
      </w:r>
      <w:r w:rsidRPr="00454CEC">
        <w:rPr>
          <w:rFonts w:ascii="Arial Narrow" w:hAnsi="Arial Narrow" w:cs="Tahoma"/>
          <w:lang w:val="en-US"/>
        </w:rPr>
        <w:t>FRANCHISING</w:t>
      </w:r>
      <w:r w:rsidRPr="00454CEC">
        <w:rPr>
          <w:rFonts w:ascii="Arial Narrow" w:hAnsi="Arial Narrow" w:cs="Tahoma"/>
        </w:rPr>
        <w:t xml:space="preserve"> ΚΛΠ.)</w:t>
      </w:r>
      <w:r>
        <w:rPr>
          <w:rFonts w:ascii="Arial Narrow" w:hAnsi="Arial Narrow" w:cs="Tahoma"/>
        </w:rPr>
        <w:t xml:space="preserve">   </w:t>
      </w:r>
    </w:p>
    <w:p w:rsidR="00201A65" w:rsidRPr="001E6D9D" w:rsidRDefault="00201A65" w:rsidP="00201A65">
      <w:pPr>
        <w:spacing w:line="360" w:lineRule="auto"/>
        <w:ind w:left="-142" w:right="-432"/>
        <w:jc w:val="both"/>
        <w:rPr>
          <w:rFonts w:ascii="Arial Narrow" w:hAnsi="Arial Narrow" w:cs="Tahoma"/>
        </w:rPr>
      </w:pPr>
      <w:r w:rsidRPr="00F879E1">
        <w:rPr>
          <w:rFonts w:ascii="Arial Narrow" w:hAnsi="Arial Narrow" w:cs="Tahoma"/>
        </w:rPr>
        <w:t xml:space="preserve">2.5 </w:t>
      </w:r>
      <w:r w:rsidRPr="009A6DB5">
        <w:rPr>
          <w:rFonts w:ascii="Arial Narrow" w:hAnsi="Arial Narrow" w:cs="Tahoma"/>
        </w:rPr>
        <w:t>Γλώσσα(-ες) διδασκαλίας/εξετάσεων</w:t>
      </w:r>
      <w:r w:rsidRPr="00454CEC">
        <w:rPr>
          <w:rFonts w:ascii="Arial Narrow" w:hAnsi="Arial Narrow" w:cs="Tahoma"/>
        </w:rPr>
        <w:t xml:space="preserve">: </w:t>
      </w:r>
      <w:r w:rsidRPr="001E6D9D">
        <w:rPr>
          <w:rFonts w:ascii="Arial Narrow" w:hAnsi="Arial Narrow" w:cs="Tahoma"/>
        </w:rPr>
        <w:t xml:space="preserve">ΕΛΛΗΝΙΚΗ </w:t>
      </w:r>
      <w:r>
        <w:rPr>
          <w:rFonts w:ascii="Arial Narrow" w:hAnsi="Arial Narrow" w:cs="Tahoma"/>
        </w:rPr>
        <w:t xml:space="preserve"> </w:t>
      </w:r>
      <w:r w:rsidRPr="001E6D9D">
        <w:rPr>
          <w:rFonts w:ascii="Arial Narrow" w:hAnsi="Arial Narrow" w:cs="Tahoma"/>
        </w:rPr>
        <w:t xml:space="preserve"> </w:t>
      </w:r>
    </w:p>
    <w:p w:rsidR="00201A65" w:rsidRDefault="00201A65" w:rsidP="00201A65">
      <w:pPr>
        <w:ind w:left="-142" w:right="-431"/>
        <w:jc w:val="both"/>
        <w:rPr>
          <w:rFonts w:ascii="Arial Narrow" w:hAnsi="Arial Narrow"/>
          <w:b/>
          <w:smallCaps/>
        </w:rPr>
      </w:pPr>
    </w:p>
    <w:p w:rsidR="00201A65" w:rsidRPr="00506E58" w:rsidRDefault="00201A65" w:rsidP="00201A65">
      <w:pPr>
        <w:spacing w:line="360" w:lineRule="auto"/>
        <w:ind w:left="-142" w:right="-432"/>
        <w:jc w:val="both"/>
        <w:rPr>
          <w:rFonts w:ascii="Arial Narrow" w:hAnsi="Arial Narrow"/>
          <w:b/>
          <w:smallCaps/>
        </w:rPr>
      </w:pPr>
      <w:r w:rsidRPr="00506E58">
        <w:rPr>
          <w:rFonts w:ascii="Arial Narrow" w:hAnsi="Arial Narrow"/>
          <w:b/>
          <w:smallCaps/>
        </w:rPr>
        <w:t>3. ΠΛΗΡΟΦΟΡΙΕΣ ΣΧΕΤΙΚΑ ΜΕ ΤΟ ΕΠΙΠΕΔΟ ΤΟΥ ΤΙΤΛΟΥ</w:t>
      </w:r>
    </w:p>
    <w:p w:rsidR="00201A65" w:rsidRPr="00506E58" w:rsidRDefault="00201A65" w:rsidP="00201A65">
      <w:pPr>
        <w:spacing w:line="360" w:lineRule="auto"/>
        <w:ind w:left="-142" w:right="-432"/>
        <w:jc w:val="both"/>
        <w:rPr>
          <w:rFonts w:ascii="Arial Narrow" w:hAnsi="Arial Narrow"/>
        </w:rPr>
      </w:pPr>
      <w:r w:rsidRPr="00506E58">
        <w:rPr>
          <w:rFonts w:ascii="Arial Narrow" w:hAnsi="Arial Narrow"/>
          <w:smallCaps/>
        </w:rPr>
        <w:t xml:space="preserve">3.1     </w:t>
      </w:r>
      <w:r w:rsidRPr="00506E58">
        <w:rPr>
          <w:rFonts w:ascii="Arial Narrow" w:hAnsi="Arial Narrow"/>
        </w:rPr>
        <w:t>Επίπεδο του τίτλου:  ΜΕΤΑΠΤΥΧΙΑΚΕΣ ΣΠΟΥΔΕΣ (Β’ ΚΥΚΛΟΣ ΣΠΟΥΔΩΝ)</w:t>
      </w:r>
    </w:p>
    <w:p w:rsidR="00201A65" w:rsidRPr="00506E58" w:rsidRDefault="00201A65" w:rsidP="00201A65">
      <w:pPr>
        <w:spacing w:line="360" w:lineRule="auto"/>
        <w:ind w:left="-142" w:right="-432"/>
        <w:jc w:val="both"/>
        <w:rPr>
          <w:rFonts w:ascii="Arial Narrow" w:hAnsi="Arial Narrow"/>
        </w:rPr>
      </w:pPr>
      <w:r w:rsidRPr="00506E58">
        <w:rPr>
          <w:rFonts w:ascii="Arial Narrow" w:hAnsi="Arial Narrow"/>
        </w:rPr>
        <w:t xml:space="preserve">3.2    Επίσημη διάρκεια του προγράμματος: 4 ΕΞΑΜΗΝΑ, ΣΥΝΟΛΙΚΑ 120 </w:t>
      </w:r>
      <w:proofErr w:type="spellStart"/>
      <w:r w:rsidRPr="00506E58">
        <w:rPr>
          <w:rFonts w:ascii="Arial Narrow" w:hAnsi="Arial Narrow"/>
          <w:lang w:val="en-US"/>
        </w:rPr>
        <w:t>ECTS</w:t>
      </w:r>
      <w:proofErr w:type="spellEnd"/>
    </w:p>
    <w:p w:rsidR="00201A65" w:rsidRDefault="00201A65" w:rsidP="00201A65">
      <w:pPr>
        <w:spacing w:line="360" w:lineRule="auto"/>
        <w:ind w:left="-142" w:right="-432"/>
        <w:jc w:val="both"/>
        <w:rPr>
          <w:rFonts w:ascii="Arial Narrow" w:hAnsi="Arial Narrow"/>
        </w:rPr>
      </w:pPr>
      <w:r w:rsidRPr="00506E58">
        <w:rPr>
          <w:rFonts w:ascii="Arial Narrow" w:hAnsi="Arial Narrow"/>
        </w:rPr>
        <w:t xml:space="preserve">3.3 </w:t>
      </w:r>
      <w:r>
        <w:rPr>
          <w:rFonts w:ascii="Arial Narrow" w:hAnsi="Arial Narrow"/>
        </w:rPr>
        <w:t xml:space="preserve"> </w:t>
      </w:r>
      <w:r w:rsidRPr="00506E58">
        <w:rPr>
          <w:rFonts w:ascii="Arial Narrow" w:hAnsi="Arial Narrow"/>
        </w:rPr>
        <w:t xml:space="preserve">Απαιτήσεις εισαγωγής: ΠΤΥΧΙΟ Α’ ΚΥΚΛΟΥ ΣΠΟΥΔΩΝ (ΠΡΟΠΤΥΧΙΑΚΩΝ ΣΠΟΥΔΩΝ), </w:t>
      </w:r>
      <w:r>
        <w:rPr>
          <w:rFonts w:ascii="Arial Narrow" w:hAnsi="Arial Narrow"/>
        </w:rPr>
        <w:t xml:space="preserve">ΕΠΑΡΚΗΣ ΓΝΩΣΗ ΤΗΣ ΕΛΛΗΝΙΚΗΣ ΚΑΙ ΤΗΣ ΑΓΓΛΙΚΗΣ ΓΛΩΣΣΑΣ, ΦΑΚΕΛΟΣ ΥΠΟΨΗΦΙΟΤΗΤΑΣ ΚΑΙ </w:t>
      </w:r>
      <w:r w:rsidRPr="00506E58">
        <w:rPr>
          <w:rFonts w:ascii="Arial Narrow" w:hAnsi="Arial Narrow"/>
        </w:rPr>
        <w:t>ΣΥΝΕΝΤΕΥΞΗ</w:t>
      </w:r>
    </w:p>
    <w:p w:rsidR="00201A65" w:rsidRDefault="00201A65" w:rsidP="00201A65">
      <w:pPr>
        <w:ind w:left="-142" w:right="-431"/>
        <w:jc w:val="both"/>
        <w:rPr>
          <w:rFonts w:ascii="Arial Narrow" w:hAnsi="Arial Narrow"/>
          <w:b/>
          <w:smallCaps/>
        </w:rPr>
      </w:pPr>
    </w:p>
    <w:p w:rsidR="00201A65" w:rsidRDefault="00201A65" w:rsidP="00201A65">
      <w:pPr>
        <w:spacing w:line="360" w:lineRule="auto"/>
        <w:ind w:left="-142" w:right="-432"/>
        <w:jc w:val="both"/>
        <w:rPr>
          <w:rFonts w:ascii="Arial Narrow" w:hAnsi="Arial Narrow"/>
          <w:b/>
          <w:smallCaps/>
        </w:rPr>
      </w:pPr>
      <w:r w:rsidRPr="003A3250">
        <w:rPr>
          <w:rFonts w:ascii="Arial Narrow" w:hAnsi="Arial Narrow"/>
          <w:b/>
          <w:smallCaps/>
        </w:rPr>
        <w:t xml:space="preserve">4. </w:t>
      </w:r>
      <w:r>
        <w:rPr>
          <w:rFonts w:ascii="Arial Narrow" w:hAnsi="Arial Narrow"/>
          <w:b/>
          <w:smallCaps/>
        </w:rPr>
        <w:t>ΠΛΗΡΟΦΟΡΙΕΣ ΣΧΕΤΙΚΑ ΜΕ ΤΟ ΠΕΡΙΕΧΟΜΕΝΟ ΚΑΙ ΤΑ ΑΠΟΤΕΛΕΣΜΑΤΑ ΠΟΥ ΕΠΙΤΕΥΧΘΗΚΑΝ</w:t>
      </w:r>
    </w:p>
    <w:p w:rsidR="00201A65" w:rsidRDefault="00201A65" w:rsidP="00201A65">
      <w:pPr>
        <w:spacing w:line="360" w:lineRule="auto"/>
        <w:ind w:left="-142" w:right="-432"/>
        <w:jc w:val="both"/>
        <w:rPr>
          <w:rFonts w:ascii="Arial Narrow" w:hAnsi="Arial Narrow"/>
        </w:rPr>
      </w:pPr>
      <w:r w:rsidRPr="00433E71">
        <w:rPr>
          <w:rFonts w:ascii="Arial Narrow" w:hAnsi="Arial Narrow"/>
          <w:smallCaps/>
        </w:rPr>
        <w:t xml:space="preserve">4.1    </w:t>
      </w:r>
      <w:r>
        <w:rPr>
          <w:rFonts w:ascii="Arial Narrow" w:hAnsi="Arial Narrow"/>
        </w:rPr>
        <w:t>Τρόπος σπουδών</w:t>
      </w:r>
      <w:r w:rsidRPr="00454CEC">
        <w:rPr>
          <w:rFonts w:ascii="Arial Narrow" w:hAnsi="Arial Narrow"/>
        </w:rPr>
        <w:t>: ΠΛΗΡΗΣ</w:t>
      </w:r>
      <w:r w:rsidRPr="00506E58">
        <w:rPr>
          <w:rFonts w:ascii="Arial Narrow" w:hAnsi="Arial Narrow"/>
        </w:rPr>
        <w:t xml:space="preserve">  ΦΟΙΤΗΣΗ</w:t>
      </w:r>
      <w:r>
        <w:rPr>
          <w:rFonts w:ascii="Arial Narrow" w:hAnsi="Arial Narrow"/>
        </w:rPr>
        <w:t>, ΥΠΟΧΡΕΩΤΙΚΗ ΠΑΡΟΥΣΙΑ</w:t>
      </w:r>
    </w:p>
    <w:p w:rsidR="00201A65" w:rsidRDefault="00201A65" w:rsidP="00201A65">
      <w:pPr>
        <w:spacing w:line="360" w:lineRule="auto"/>
        <w:ind w:left="-142" w:right="-432"/>
        <w:jc w:val="both"/>
        <w:rPr>
          <w:rFonts w:ascii="Arial Narrow" w:hAnsi="Arial Narrow"/>
        </w:rPr>
      </w:pPr>
      <w:r>
        <w:rPr>
          <w:rFonts w:ascii="Arial Narrow" w:hAnsi="Arial Narrow"/>
        </w:rPr>
        <w:t xml:space="preserve">4.2  </w:t>
      </w:r>
      <w:r w:rsidRPr="004C7F77">
        <w:rPr>
          <w:rFonts w:ascii="Arial Narrow" w:hAnsi="Arial Narrow"/>
        </w:rPr>
        <w:t>Απαιτήσεις του προγράμματος: ΑΠΑΙΤΕΙΤΑΙ Η ΦΟΙΤΗΣΗ ΕΠΙ (4) ΕΞΑΜΗΝΑ ΣΠΟΥΔΩΝ ΚΑΙ Η ΕΠΙΤΥΧΗΣ ΕΞΕΤΑΣΗ ΣΕ ΣΥΝΟΛΟ (</w:t>
      </w:r>
      <w:r>
        <w:rPr>
          <w:rFonts w:ascii="Arial Narrow" w:hAnsi="Arial Narrow"/>
        </w:rPr>
        <w:t>8</w:t>
      </w:r>
      <w:r w:rsidRPr="004C7F77">
        <w:rPr>
          <w:rFonts w:ascii="Arial Narrow" w:hAnsi="Arial Narrow"/>
        </w:rPr>
        <w:t>) ΜΑΘΗΜΑΤΩΝ [(</w:t>
      </w:r>
      <w:r>
        <w:rPr>
          <w:rFonts w:ascii="Arial Narrow" w:hAnsi="Arial Narrow"/>
        </w:rPr>
        <w:t>3</w:t>
      </w:r>
      <w:r w:rsidRPr="004C7F77">
        <w:rPr>
          <w:rFonts w:ascii="Arial Narrow" w:hAnsi="Arial Narrow"/>
        </w:rPr>
        <w:t>) ΥΠΟΧΡΕΩΤΙΚΩΝ ΚΑΙ (</w:t>
      </w:r>
      <w:r>
        <w:rPr>
          <w:rFonts w:ascii="Arial Narrow" w:hAnsi="Arial Narrow"/>
        </w:rPr>
        <w:t>5</w:t>
      </w:r>
      <w:r w:rsidRPr="004C7F77">
        <w:rPr>
          <w:rFonts w:ascii="Arial Narrow" w:hAnsi="Arial Narrow"/>
        </w:rPr>
        <w:t>) ΚΑΤ’ ΕΠΙΛΟΓΗΝ] ΚΑΘΩΣ</w:t>
      </w:r>
      <w:r w:rsidRPr="00506E58">
        <w:rPr>
          <w:rFonts w:ascii="Arial Narrow" w:hAnsi="Arial Narrow"/>
        </w:rPr>
        <w:t xml:space="preserve"> ΚΑΙ Η ΕΠΙΤΥΧΗΣ ΥΠΟΒΟΛΗ ΔΙΠΛΩΜΑΤΙΚΗΣ ΕΡΓΑΣΙΑΣ. ΣΥΝΟΛΙΚΑ ΑΠΑΙΤΟΥΝΤΑΙ ΓΙΑ ΤΗΝ ΑΠΟΝΟΜΗ ΤΟΥ ΤΙΤΛΟΥ 120 ΠΙΣΤΩΤΙΚΕΣ ΜΟΝΑΔΕΣ </w:t>
      </w:r>
      <w:proofErr w:type="spellStart"/>
      <w:r w:rsidRPr="00506E58">
        <w:rPr>
          <w:rFonts w:ascii="Arial Narrow" w:hAnsi="Arial Narrow"/>
          <w:lang w:val="en-US"/>
        </w:rPr>
        <w:t>ECTS</w:t>
      </w:r>
      <w:proofErr w:type="spellEnd"/>
      <w:r w:rsidRPr="00506E58">
        <w:rPr>
          <w:rFonts w:ascii="Arial Narrow" w:hAnsi="Arial Narrow"/>
        </w:rPr>
        <w:t xml:space="preserve">. </w:t>
      </w:r>
      <w:r>
        <w:rPr>
          <w:rFonts w:ascii="Arial Narrow" w:hAnsi="Arial Narrow"/>
        </w:rPr>
        <w:t xml:space="preserve"> </w:t>
      </w:r>
    </w:p>
    <w:p w:rsidR="00201A65" w:rsidRPr="006F7A9E" w:rsidRDefault="00201A65" w:rsidP="00201A65">
      <w:pPr>
        <w:numPr>
          <w:ilvl w:val="1"/>
          <w:numId w:val="5"/>
        </w:numPr>
        <w:tabs>
          <w:tab w:val="clear" w:pos="218"/>
        </w:tabs>
        <w:spacing w:line="360" w:lineRule="auto"/>
        <w:ind w:right="-432"/>
        <w:jc w:val="both"/>
        <w:rPr>
          <w:rFonts w:ascii="Arial Narrow" w:hAnsi="Arial Narrow"/>
        </w:rPr>
      </w:pPr>
      <w:r w:rsidRPr="00D725BA">
        <w:rPr>
          <w:rFonts w:ascii="Arial Narrow" w:hAnsi="Arial Narrow"/>
        </w:rPr>
        <w:t xml:space="preserve">Λεπτομέρειες του προγράμματος: (π.χ. ενότητες μαθημάτων ή μαθήματα) και οι ατομικοί βαθμοί/ </w:t>
      </w:r>
      <w:r>
        <w:rPr>
          <w:rFonts w:ascii="Arial Narrow" w:hAnsi="Arial Narrow"/>
        </w:rPr>
        <w:t>διδακτικές μονάδες / πιστωτικές</w:t>
      </w:r>
      <w:r w:rsidRPr="00C63BDB">
        <w:rPr>
          <w:rFonts w:ascii="Arial Narrow" w:hAnsi="Arial Narrow"/>
        </w:rPr>
        <w:t xml:space="preserve"> </w:t>
      </w:r>
      <w:r w:rsidRPr="00D725BA">
        <w:rPr>
          <w:rFonts w:ascii="Arial Narrow" w:hAnsi="Arial Narrow"/>
        </w:rPr>
        <w:t>μονάδες που ελήφθησαν: (</w:t>
      </w:r>
      <w:r w:rsidRPr="00D725BA">
        <w:rPr>
          <w:rFonts w:ascii="Arial Narrow" w:hAnsi="Arial Narrow"/>
          <w:i/>
        </w:rPr>
        <w:t>εάν αυτές οι πληροφορίες παρέχονται μέσω επίσημου πιστοποιητικού αναλυτικής βαθμολογίας, αυτές πρέπει να αναφέρονται εδώ</w:t>
      </w:r>
      <w:r w:rsidRPr="00D725BA">
        <w:rPr>
          <w:rFonts w:ascii="Arial Narrow" w:hAnsi="Arial Narrow"/>
        </w:rPr>
        <w:t>):</w:t>
      </w:r>
    </w:p>
    <w:tbl>
      <w:tblPr>
        <w:tblW w:w="8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520"/>
        <w:gridCol w:w="937"/>
        <w:gridCol w:w="1620"/>
        <w:gridCol w:w="1080"/>
        <w:gridCol w:w="1548"/>
      </w:tblGrid>
      <w:tr w:rsidR="00201A65" w:rsidRPr="00F833A5" w:rsidTr="00405ADE">
        <w:trPr>
          <w:trHeight w:val="60"/>
        </w:trPr>
        <w:tc>
          <w:tcPr>
            <w:tcW w:w="1080" w:type="dxa"/>
          </w:tcPr>
          <w:p w:rsidR="00201A65" w:rsidRPr="00F833A5" w:rsidRDefault="00201A65" w:rsidP="00405ADE">
            <w:pPr>
              <w:ind w:left="-108"/>
              <w:jc w:val="center"/>
            </w:pPr>
            <w:r>
              <w:t>Κωδικός μαθήματος</w:t>
            </w:r>
          </w:p>
        </w:tc>
        <w:tc>
          <w:tcPr>
            <w:tcW w:w="2520" w:type="dxa"/>
          </w:tcPr>
          <w:p w:rsidR="00201A65" w:rsidRPr="00F833A5" w:rsidRDefault="00201A65" w:rsidP="00405ADE">
            <w:pPr>
              <w:ind w:left="-108"/>
              <w:jc w:val="center"/>
            </w:pPr>
            <w:r w:rsidRPr="00F833A5">
              <w:t xml:space="preserve">Τίτλος </w:t>
            </w:r>
            <w:r>
              <w:t>μαθήματος</w:t>
            </w:r>
          </w:p>
        </w:tc>
        <w:tc>
          <w:tcPr>
            <w:tcW w:w="937" w:type="dxa"/>
          </w:tcPr>
          <w:p w:rsidR="00201A65" w:rsidRPr="00F833A5" w:rsidRDefault="00201A65" w:rsidP="00405ADE">
            <w:pPr>
              <w:ind w:left="-108"/>
              <w:jc w:val="center"/>
            </w:pPr>
            <w:r w:rsidRPr="00F833A5">
              <w:t>Εξάμηνο</w:t>
            </w:r>
          </w:p>
        </w:tc>
        <w:tc>
          <w:tcPr>
            <w:tcW w:w="1620" w:type="dxa"/>
          </w:tcPr>
          <w:p w:rsidR="00201A65" w:rsidRPr="00FA5284" w:rsidRDefault="00201A65" w:rsidP="00405ADE">
            <w:pPr>
              <w:ind w:left="-108"/>
              <w:jc w:val="center"/>
              <w:rPr>
                <w:lang w:val="en-US"/>
              </w:rPr>
            </w:pPr>
            <w:r w:rsidRPr="00F833A5">
              <w:t>Πιστωτ</w:t>
            </w:r>
            <w:r>
              <w:t xml:space="preserve">ικές </w:t>
            </w:r>
            <w:r w:rsidRPr="00F833A5">
              <w:t>μονάδες</w:t>
            </w:r>
            <w:r>
              <w:t xml:space="preserve"> (</w:t>
            </w:r>
            <w:proofErr w:type="spellStart"/>
            <w:r>
              <w:t>ECTS</w:t>
            </w:r>
            <w:proofErr w:type="spellEnd"/>
            <w:r>
              <w:t>)</w:t>
            </w:r>
          </w:p>
        </w:tc>
        <w:tc>
          <w:tcPr>
            <w:tcW w:w="1080" w:type="dxa"/>
          </w:tcPr>
          <w:p w:rsidR="00201A65" w:rsidRPr="00F833A5" w:rsidRDefault="00201A65" w:rsidP="00405ADE">
            <w:pPr>
              <w:ind w:left="-108"/>
              <w:jc w:val="center"/>
            </w:pPr>
            <w:r w:rsidRPr="00F833A5">
              <w:t>Βαθμός</w:t>
            </w:r>
          </w:p>
        </w:tc>
        <w:tc>
          <w:tcPr>
            <w:tcW w:w="1548" w:type="dxa"/>
          </w:tcPr>
          <w:p w:rsidR="00201A65" w:rsidRPr="00F833A5" w:rsidRDefault="00201A65" w:rsidP="00405ADE">
            <w:pPr>
              <w:ind w:left="-108"/>
              <w:jc w:val="center"/>
            </w:pPr>
            <w:r>
              <w:t>Εξεταστική περίοδος</w:t>
            </w:r>
          </w:p>
        </w:tc>
      </w:tr>
      <w:tr w:rsidR="00201A65" w:rsidTr="00405ADE">
        <w:tc>
          <w:tcPr>
            <w:tcW w:w="1080" w:type="dxa"/>
          </w:tcPr>
          <w:p w:rsidR="00201A65" w:rsidRDefault="00201A65" w:rsidP="00405ADE">
            <w:pPr>
              <w:ind w:left="-108"/>
            </w:pPr>
          </w:p>
        </w:tc>
        <w:tc>
          <w:tcPr>
            <w:tcW w:w="2520" w:type="dxa"/>
          </w:tcPr>
          <w:p w:rsidR="00201A65" w:rsidRPr="0048366F" w:rsidRDefault="00201A65" w:rsidP="00405ADE">
            <w:pPr>
              <w:ind w:left="-108"/>
            </w:pPr>
          </w:p>
        </w:tc>
        <w:tc>
          <w:tcPr>
            <w:tcW w:w="937" w:type="dxa"/>
            <w:vAlign w:val="center"/>
          </w:tcPr>
          <w:p w:rsidR="00201A65" w:rsidRDefault="00201A65" w:rsidP="00405ADE">
            <w:pPr>
              <w:ind w:left="-108"/>
              <w:jc w:val="center"/>
            </w:pPr>
          </w:p>
        </w:tc>
        <w:tc>
          <w:tcPr>
            <w:tcW w:w="1620" w:type="dxa"/>
            <w:vAlign w:val="center"/>
          </w:tcPr>
          <w:p w:rsidR="00201A65" w:rsidRDefault="00201A65" w:rsidP="00405ADE">
            <w:pPr>
              <w:ind w:left="-108"/>
              <w:jc w:val="center"/>
            </w:pPr>
          </w:p>
        </w:tc>
        <w:tc>
          <w:tcPr>
            <w:tcW w:w="1080" w:type="dxa"/>
            <w:vAlign w:val="center"/>
          </w:tcPr>
          <w:p w:rsidR="00201A65" w:rsidRPr="00DD4365" w:rsidRDefault="00201A65" w:rsidP="00405ADE">
            <w:pPr>
              <w:ind w:left="-108"/>
              <w:jc w:val="center"/>
            </w:pPr>
          </w:p>
        </w:tc>
        <w:tc>
          <w:tcPr>
            <w:tcW w:w="1548" w:type="dxa"/>
          </w:tcPr>
          <w:p w:rsidR="00201A65" w:rsidRDefault="00201A65" w:rsidP="00405ADE">
            <w:pPr>
              <w:ind w:left="-108"/>
            </w:pPr>
          </w:p>
        </w:tc>
      </w:tr>
      <w:tr w:rsidR="00201A65" w:rsidRPr="00123817" w:rsidTr="00405ADE">
        <w:tc>
          <w:tcPr>
            <w:tcW w:w="1080" w:type="dxa"/>
          </w:tcPr>
          <w:p w:rsidR="00201A65" w:rsidRPr="00123817" w:rsidRDefault="00201A65" w:rsidP="00405ADE">
            <w:pPr>
              <w:ind w:left="-108"/>
            </w:pPr>
          </w:p>
        </w:tc>
        <w:tc>
          <w:tcPr>
            <w:tcW w:w="2520" w:type="dxa"/>
          </w:tcPr>
          <w:p w:rsidR="00201A65" w:rsidRPr="004D7BCF" w:rsidRDefault="00201A65" w:rsidP="00405ADE">
            <w:pPr>
              <w:ind w:left="-108"/>
              <w:rPr>
                <w:lang w:val="en-US"/>
              </w:rPr>
            </w:pPr>
          </w:p>
        </w:tc>
        <w:tc>
          <w:tcPr>
            <w:tcW w:w="937" w:type="dxa"/>
            <w:vAlign w:val="center"/>
          </w:tcPr>
          <w:p w:rsidR="00201A65" w:rsidRPr="00123817" w:rsidRDefault="00201A65" w:rsidP="00405ADE">
            <w:pPr>
              <w:ind w:left="-108"/>
              <w:jc w:val="center"/>
              <w:rPr>
                <w:highlight w:val="yellow"/>
              </w:rPr>
            </w:pPr>
          </w:p>
        </w:tc>
        <w:tc>
          <w:tcPr>
            <w:tcW w:w="1620" w:type="dxa"/>
            <w:vAlign w:val="center"/>
          </w:tcPr>
          <w:p w:rsidR="00201A65" w:rsidRPr="00DD4365" w:rsidRDefault="00201A65" w:rsidP="00405ADE">
            <w:pPr>
              <w:ind w:left="-108"/>
              <w:jc w:val="center"/>
            </w:pPr>
          </w:p>
        </w:tc>
        <w:tc>
          <w:tcPr>
            <w:tcW w:w="1080" w:type="dxa"/>
            <w:vAlign w:val="center"/>
          </w:tcPr>
          <w:p w:rsidR="00201A65" w:rsidRPr="004D7BCF" w:rsidRDefault="00201A65" w:rsidP="00405ADE">
            <w:pPr>
              <w:ind w:left="-108"/>
              <w:jc w:val="center"/>
            </w:pPr>
          </w:p>
        </w:tc>
        <w:tc>
          <w:tcPr>
            <w:tcW w:w="1548" w:type="dxa"/>
          </w:tcPr>
          <w:p w:rsidR="00201A65" w:rsidRPr="00123817" w:rsidRDefault="00201A65" w:rsidP="00405ADE">
            <w:pPr>
              <w:ind w:left="-108"/>
            </w:pPr>
          </w:p>
        </w:tc>
      </w:tr>
      <w:tr w:rsidR="00201A65" w:rsidRPr="00123817" w:rsidTr="00405ADE">
        <w:tc>
          <w:tcPr>
            <w:tcW w:w="1080" w:type="dxa"/>
          </w:tcPr>
          <w:p w:rsidR="00201A65" w:rsidRPr="00AA58E6" w:rsidRDefault="00201A65" w:rsidP="00405ADE">
            <w:pPr>
              <w:ind w:left="-108"/>
            </w:pPr>
          </w:p>
        </w:tc>
        <w:tc>
          <w:tcPr>
            <w:tcW w:w="2520" w:type="dxa"/>
          </w:tcPr>
          <w:p w:rsidR="00201A65" w:rsidRPr="00123817" w:rsidRDefault="00201A65" w:rsidP="00405ADE">
            <w:pPr>
              <w:ind w:left="-108"/>
              <w:rPr>
                <w:highlight w:val="yellow"/>
              </w:rPr>
            </w:pPr>
          </w:p>
        </w:tc>
        <w:tc>
          <w:tcPr>
            <w:tcW w:w="937" w:type="dxa"/>
            <w:vAlign w:val="center"/>
          </w:tcPr>
          <w:p w:rsidR="00201A65" w:rsidRPr="00123817" w:rsidRDefault="00201A65" w:rsidP="00405ADE">
            <w:pPr>
              <w:ind w:left="-108"/>
              <w:jc w:val="center"/>
              <w:rPr>
                <w:highlight w:val="yellow"/>
              </w:rPr>
            </w:pPr>
          </w:p>
        </w:tc>
        <w:tc>
          <w:tcPr>
            <w:tcW w:w="1620" w:type="dxa"/>
            <w:vAlign w:val="center"/>
          </w:tcPr>
          <w:p w:rsidR="00201A65" w:rsidRPr="00DD4365" w:rsidRDefault="00201A65" w:rsidP="00405ADE">
            <w:pPr>
              <w:ind w:left="-108"/>
              <w:jc w:val="center"/>
            </w:pPr>
          </w:p>
        </w:tc>
        <w:tc>
          <w:tcPr>
            <w:tcW w:w="1080" w:type="dxa"/>
            <w:vAlign w:val="center"/>
          </w:tcPr>
          <w:p w:rsidR="00201A65" w:rsidRPr="00F17BE7" w:rsidRDefault="00201A65" w:rsidP="00405ADE">
            <w:pPr>
              <w:ind w:left="-108"/>
              <w:jc w:val="center"/>
            </w:pPr>
          </w:p>
        </w:tc>
        <w:tc>
          <w:tcPr>
            <w:tcW w:w="1548" w:type="dxa"/>
          </w:tcPr>
          <w:p w:rsidR="00201A65" w:rsidRDefault="00201A65" w:rsidP="00405ADE">
            <w:pPr>
              <w:ind w:left="-115"/>
            </w:pPr>
          </w:p>
        </w:tc>
      </w:tr>
      <w:tr w:rsidR="00201A65" w:rsidRPr="00123817" w:rsidTr="00405ADE">
        <w:tc>
          <w:tcPr>
            <w:tcW w:w="1080" w:type="dxa"/>
          </w:tcPr>
          <w:p w:rsidR="00201A65" w:rsidRPr="00AA58E6" w:rsidRDefault="00201A65" w:rsidP="00405ADE">
            <w:pPr>
              <w:ind w:left="-108"/>
            </w:pPr>
          </w:p>
        </w:tc>
        <w:tc>
          <w:tcPr>
            <w:tcW w:w="2520" w:type="dxa"/>
          </w:tcPr>
          <w:p w:rsidR="00201A65" w:rsidRPr="002D7493" w:rsidRDefault="00201A65" w:rsidP="00405ADE">
            <w:pPr>
              <w:ind w:left="-108"/>
            </w:pPr>
          </w:p>
        </w:tc>
        <w:tc>
          <w:tcPr>
            <w:tcW w:w="937" w:type="dxa"/>
            <w:vAlign w:val="center"/>
          </w:tcPr>
          <w:p w:rsidR="00201A65" w:rsidRPr="00123817" w:rsidRDefault="00201A65" w:rsidP="00405ADE">
            <w:pPr>
              <w:ind w:left="-108"/>
              <w:jc w:val="center"/>
              <w:rPr>
                <w:highlight w:val="yellow"/>
              </w:rPr>
            </w:pPr>
          </w:p>
        </w:tc>
        <w:tc>
          <w:tcPr>
            <w:tcW w:w="1620" w:type="dxa"/>
            <w:vAlign w:val="center"/>
          </w:tcPr>
          <w:p w:rsidR="00201A65" w:rsidRPr="00DD4365" w:rsidRDefault="00201A65" w:rsidP="00405ADE">
            <w:pPr>
              <w:ind w:left="-108"/>
              <w:jc w:val="center"/>
            </w:pPr>
          </w:p>
        </w:tc>
        <w:tc>
          <w:tcPr>
            <w:tcW w:w="1080" w:type="dxa"/>
            <w:vAlign w:val="center"/>
          </w:tcPr>
          <w:p w:rsidR="00201A65" w:rsidRPr="00F17BE7" w:rsidRDefault="00201A65" w:rsidP="00405ADE">
            <w:pPr>
              <w:ind w:left="-108"/>
              <w:jc w:val="center"/>
            </w:pPr>
          </w:p>
        </w:tc>
        <w:tc>
          <w:tcPr>
            <w:tcW w:w="1548" w:type="dxa"/>
          </w:tcPr>
          <w:p w:rsidR="00201A65" w:rsidRDefault="00201A65" w:rsidP="00405ADE">
            <w:pPr>
              <w:ind w:left="-115"/>
            </w:pPr>
          </w:p>
        </w:tc>
      </w:tr>
      <w:tr w:rsidR="00201A65" w:rsidRPr="00123817" w:rsidTr="00405ADE">
        <w:tc>
          <w:tcPr>
            <w:tcW w:w="1080" w:type="dxa"/>
          </w:tcPr>
          <w:p w:rsidR="00201A65" w:rsidRPr="00AA58E6" w:rsidRDefault="00201A65" w:rsidP="00405ADE">
            <w:pPr>
              <w:ind w:left="-108"/>
            </w:pPr>
          </w:p>
        </w:tc>
        <w:tc>
          <w:tcPr>
            <w:tcW w:w="2520" w:type="dxa"/>
          </w:tcPr>
          <w:p w:rsidR="00201A65" w:rsidRPr="002D7493" w:rsidRDefault="00201A65" w:rsidP="00405ADE">
            <w:pPr>
              <w:ind w:left="-108"/>
            </w:pPr>
          </w:p>
        </w:tc>
        <w:tc>
          <w:tcPr>
            <w:tcW w:w="937" w:type="dxa"/>
            <w:vAlign w:val="center"/>
          </w:tcPr>
          <w:p w:rsidR="00201A65" w:rsidRPr="00123817" w:rsidRDefault="00201A65" w:rsidP="00405ADE">
            <w:pPr>
              <w:ind w:left="-108"/>
              <w:jc w:val="center"/>
              <w:rPr>
                <w:highlight w:val="yellow"/>
              </w:rPr>
            </w:pPr>
          </w:p>
        </w:tc>
        <w:tc>
          <w:tcPr>
            <w:tcW w:w="1620" w:type="dxa"/>
            <w:vAlign w:val="center"/>
          </w:tcPr>
          <w:p w:rsidR="00201A65" w:rsidRPr="00DD4365" w:rsidRDefault="00201A65" w:rsidP="00405ADE">
            <w:pPr>
              <w:ind w:left="-108"/>
              <w:jc w:val="center"/>
            </w:pPr>
          </w:p>
        </w:tc>
        <w:tc>
          <w:tcPr>
            <w:tcW w:w="1080" w:type="dxa"/>
            <w:vAlign w:val="center"/>
          </w:tcPr>
          <w:p w:rsidR="00201A65" w:rsidRPr="00F17BE7" w:rsidRDefault="00201A65" w:rsidP="00405ADE">
            <w:pPr>
              <w:ind w:left="-108"/>
              <w:jc w:val="center"/>
            </w:pPr>
          </w:p>
        </w:tc>
        <w:tc>
          <w:tcPr>
            <w:tcW w:w="1548" w:type="dxa"/>
          </w:tcPr>
          <w:p w:rsidR="00201A65" w:rsidRDefault="00201A65" w:rsidP="00405ADE">
            <w:pPr>
              <w:ind w:left="-115"/>
            </w:pPr>
          </w:p>
        </w:tc>
      </w:tr>
      <w:tr w:rsidR="00201A65" w:rsidRPr="00123817" w:rsidTr="00405ADE">
        <w:tc>
          <w:tcPr>
            <w:tcW w:w="1080" w:type="dxa"/>
          </w:tcPr>
          <w:p w:rsidR="00201A65" w:rsidRPr="00AA58E6" w:rsidRDefault="00201A65" w:rsidP="00405ADE">
            <w:pPr>
              <w:ind w:left="-108"/>
            </w:pPr>
          </w:p>
        </w:tc>
        <w:tc>
          <w:tcPr>
            <w:tcW w:w="2520" w:type="dxa"/>
          </w:tcPr>
          <w:p w:rsidR="00201A65" w:rsidRPr="00DD4365" w:rsidRDefault="00201A65" w:rsidP="00405ADE">
            <w:pPr>
              <w:spacing w:line="276" w:lineRule="auto"/>
              <w:ind w:left="-53"/>
            </w:pPr>
          </w:p>
        </w:tc>
        <w:tc>
          <w:tcPr>
            <w:tcW w:w="937" w:type="dxa"/>
            <w:vAlign w:val="center"/>
          </w:tcPr>
          <w:p w:rsidR="00201A65" w:rsidRPr="00123817" w:rsidRDefault="00201A65" w:rsidP="00405ADE">
            <w:pPr>
              <w:ind w:left="-108"/>
              <w:jc w:val="center"/>
              <w:rPr>
                <w:highlight w:val="yellow"/>
              </w:rPr>
            </w:pPr>
          </w:p>
        </w:tc>
        <w:tc>
          <w:tcPr>
            <w:tcW w:w="1620" w:type="dxa"/>
            <w:vAlign w:val="center"/>
          </w:tcPr>
          <w:p w:rsidR="00201A65" w:rsidRPr="00DD4365" w:rsidRDefault="00201A65" w:rsidP="00405ADE">
            <w:pPr>
              <w:ind w:left="-108"/>
              <w:jc w:val="center"/>
            </w:pPr>
          </w:p>
        </w:tc>
        <w:tc>
          <w:tcPr>
            <w:tcW w:w="1080" w:type="dxa"/>
            <w:vAlign w:val="center"/>
          </w:tcPr>
          <w:p w:rsidR="00201A65" w:rsidRPr="00F17BE7" w:rsidRDefault="00201A65" w:rsidP="00405ADE">
            <w:pPr>
              <w:ind w:left="-108"/>
              <w:jc w:val="center"/>
            </w:pPr>
          </w:p>
        </w:tc>
        <w:tc>
          <w:tcPr>
            <w:tcW w:w="1548" w:type="dxa"/>
          </w:tcPr>
          <w:p w:rsidR="00201A65" w:rsidRDefault="00201A65" w:rsidP="00405ADE">
            <w:pPr>
              <w:ind w:left="-115"/>
            </w:pPr>
          </w:p>
        </w:tc>
      </w:tr>
      <w:tr w:rsidR="00201A65" w:rsidRPr="00123817" w:rsidTr="00405ADE">
        <w:tc>
          <w:tcPr>
            <w:tcW w:w="1080" w:type="dxa"/>
          </w:tcPr>
          <w:p w:rsidR="00201A65" w:rsidRPr="00541797" w:rsidRDefault="00201A65" w:rsidP="00405ADE">
            <w:pPr>
              <w:ind w:left="-108"/>
            </w:pPr>
          </w:p>
        </w:tc>
        <w:tc>
          <w:tcPr>
            <w:tcW w:w="2520" w:type="dxa"/>
          </w:tcPr>
          <w:p w:rsidR="00201A65" w:rsidRPr="00DD4365" w:rsidRDefault="00201A65" w:rsidP="00405ADE">
            <w:pPr>
              <w:ind w:left="-108"/>
              <w:rPr>
                <w:lang w:val="en-US"/>
              </w:rPr>
            </w:pPr>
          </w:p>
        </w:tc>
        <w:tc>
          <w:tcPr>
            <w:tcW w:w="937" w:type="dxa"/>
            <w:vAlign w:val="center"/>
          </w:tcPr>
          <w:p w:rsidR="00201A65" w:rsidRPr="00DD4365" w:rsidRDefault="00201A65" w:rsidP="00405ADE">
            <w:pPr>
              <w:ind w:left="-108"/>
              <w:jc w:val="center"/>
            </w:pPr>
          </w:p>
        </w:tc>
        <w:tc>
          <w:tcPr>
            <w:tcW w:w="1620" w:type="dxa"/>
            <w:vAlign w:val="center"/>
          </w:tcPr>
          <w:p w:rsidR="00201A65" w:rsidRPr="00DD4365" w:rsidRDefault="00201A65" w:rsidP="00405ADE">
            <w:pPr>
              <w:ind w:left="-108"/>
              <w:jc w:val="center"/>
            </w:pPr>
          </w:p>
        </w:tc>
        <w:tc>
          <w:tcPr>
            <w:tcW w:w="1080" w:type="dxa"/>
            <w:vAlign w:val="center"/>
          </w:tcPr>
          <w:p w:rsidR="00201A65" w:rsidRPr="00F17BE7" w:rsidRDefault="00201A65" w:rsidP="00405ADE">
            <w:pPr>
              <w:ind w:left="-108"/>
              <w:jc w:val="center"/>
            </w:pPr>
          </w:p>
        </w:tc>
        <w:tc>
          <w:tcPr>
            <w:tcW w:w="1548" w:type="dxa"/>
          </w:tcPr>
          <w:p w:rsidR="00201A65" w:rsidRPr="0013528A" w:rsidRDefault="00201A65" w:rsidP="00405ADE">
            <w:pPr>
              <w:ind w:left="-108"/>
              <w:rPr>
                <w:highlight w:val="yellow"/>
              </w:rPr>
            </w:pPr>
          </w:p>
        </w:tc>
      </w:tr>
      <w:tr w:rsidR="00201A65" w:rsidRPr="00123817" w:rsidTr="00405ADE">
        <w:tc>
          <w:tcPr>
            <w:tcW w:w="1080" w:type="dxa"/>
          </w:tcPr>
          <w:p w:rsidR="00201A65" w:rsidRPr="002D7493" w:rsidRDefault="00201A65" w:rsidP="00405ADE">
            <w:pPr>
              <w:ind w:left="-108"/>
            </w:pPr>
          </w:p>
        </w:tc>
        <w:tc>
          <w:tcPr>
            <w:tcW w:w="2520" w:type="dxa"/>
          </w:tcPr>
          <w:p w:rsidR="00201A65" w:rsidRPr="00DD4365" w:rsidRDefault="00201A65" w:rsidP="00405ADE">
            <w:pPr>
              <w:spacing w:line="276" w:lineRule="auto"/>
              <w:ind w:left="-53"/>
              <w:rPr>
                <w:lang w:val="en-US"/>
              </w:rPr>
            </w:pPr>
          </w:p>
        </w:tc>
        <w:tc>
          <w:tcPr>
            <w:tcW w:w="937" w:type="dxa"/>
            <w:vAlign w:val="center"/>
          </w:tcPr>
          <w:p w:rsidR="00201A65" w:rsidRPr="00DD4365" w:rsidRDefault="00201A65" w:rsidP="00405ADE">
            <w:pPr>
              <w:ind w:left="-108"/>
              <w:jc w:val="center"/>
            </w:pPr>
          </w:p>
        </w:tc>
        <w:tc>
          <w:tcPr>
            <w:tcW w:w="1620" w:type="dxa"/>
            <w:vAlign w:val="center"/>
          </w:tcPr>
          <w:p w:rsidR="00201A65" w:rsidRPr="00DD4365" w:rsidRDefault="00201A65" w:rsidP="00405ADE">
            <w:pPr>
              <w:jc w:val="center"/>
            </w:pPr>
          </w:p>
        </w:tc>
        <w:tc>
          <w:tcPr>
            <w:tcW w:w="1080" w:type="dxa"/>
            <w:vAlign w:val="center"/>
          </w:tcPr>
          <w:p w:rsidR="00201A65" w:rsidRPr="00F17BE7" w:rsidRDefault="00201A65" w:rsidP="00405ADE">
            <w:pPr>
              <w:ind w:left="-108"/>
              <w:jc w:val="center"/>
            </w:pPr>
          </w:p>
        </w:tc>
        <w:tc>
          <w:tcPr>
            <w:tcW w:w="1548" w:type="dxa"/>
          </w:tcPr>
          <w:p w:rsidR="00201A65" w:rsidRDefault="00201A65" w:rsidP="00405ADE">
            <w:pPr>
              <w:ind w:left="-115"/>
            </w:pPr>
          </w:p>
        </w:tc>
      </w:tr>
      <w:tr w:rsidR="00201A65" w:rsidRPr="00123817" w:rsidTr="00405ADE">
        <w:tc>
          <w:tcPr>
            <w:tcW w:w="1080" w:type="dxa"/>
          </w:tcPr>
          <w:p w:rsidR="00201A65" w:rsidRPr="002D7493" w:rsidRDefault="00201A65" w:rsidP="00405ADE">
            <w:pPr>
              <w:ind w:left="-108"/>
              <w:rPr>
                <w:lang w:val="en-US"/>
              </w:rPr>
            </w:pPr>
          </w:p>
        </w:tc>
        <w:tc>
          <w:tcPr>
            <w:tcW w:w="2520" w:type="dxa"/>
          </w:tcPr>
          <w:p w:rsidR="00201A65" w:rsidRPr="00DD4365" w:rsidRDefault="00201A65" w:rsidP="00405ADE">
            <w:pPr>
              <w:spacing w:line="276" w:lineRule="auto"/>
              <w:ind w:left="-53"/>
            </w:pPr>
          </w:p>
        </w:tc>
        <w:tc>
          <w:tcPr>
            <w:tcW w:w="937" w:type="dxa"/>
            <w:vAlign w:val="center"/>
          </w:tcPr>
          <w:p w:rsidR="00201A65" w:rsidRPr="00DD4365" w:rsidRDefault="00201A65" w:rsidP="00405ADE">
            <w:pPr>
              <w:ind w:left="-108"/>
              <w:jc w:val="center"/>
            </w:pPr>
          </w:p>
        </w:tc>
        <w:tc>
          <w:tcPr>
            <w:tcW w:w="1620" w:type="dxa"/>
            <w:vAlign w:val="center"/>
          </w:tcPr>
          <w:p w:rsidR="00201A65" w:rsidRPr="00DD4365" w:rsidRDefault="00201A65" w:rsidP="00405ADE">
            <w:pPr>
              <w:jc w:val="center"/>
            </w:pPr>
          </w:p>
        </w:tc>
        <w:tc>
          <w:tcPr>
            <w:tcW w:w="1080" w:type="dxa"/>
            <w:vAlign w:val="center"/>
          </w:tcPr>
          <w:p w:rsidR="00201A65" w:rsidRPr="00F17BE7" w:rsidRDefault="00201A65" w:rsidP="00405ADE">
            <w:pPr>
              <w:ind w:left="-108"/>
              <w:jc w:val="center"/>
            </w:pPr>
          </w:p>
        </w:tc>
        <w:tc>
          <w:tcPr>
            <w:tcW w:w="1548" w:type="dxa"/>
          </w:tcPr>
          <w:p w:rsidR="00201A65" w:rsidRDefault="00201A65" w:rsidP="00405ADE">
            <w:pPr>
              <w:ind w:left="-115"/>
            </w:pPr>
          </w:p>
        </w:tc>
      </w:tr>
      <w:tr w:rsidR="00201A65" w:rsidTr="00405ADE">
        <w:tc>
          <w:tcPr>
            <w:tcW w:w="1080" w:type="dxa"/>
          </w:tcPr>
          <w:p w:rsidR="00201A65" w:rsidRDefault="00201A65" w:rsidP="00405ADE">
            <w:pPr>
              <w:ind w:left="-108"/>
              <w:rPr>
                <w:highlight w:val="yellow"/>
              </w:rPr>
            </w:pPr>
          </w:p>
        </w:tc>
        <w:tc>
          <w:tcPr>
            <w:tcW w:w="2520" w:type="dxa"/>
          </w:tcPr>
          <w:p w:rsidR="00201A65" w:rsidRPr="00123817" w:rsidRDefault="00201A65" w:rsidP="00405ADE">
            <w:pPr>
              <w:spacing w:line="276" w:lineRule="auto"/>
              <w:ind w:left="-53"/>
              <w:rPr>
                <w:highlight w:val="yellow"/>
              </w:rPr>
            </w:pPr>
          </w:p>
        </w:tc>
        <w:tc>
          <w:tcPr>
            <w:tcW w:w="937" w:type="dxa"/>
            <w:vAlign w:val="center"/>
          </w:tcPr>
          <w:p w:rsidR="00201A65" w:rsidRPr="00DD4365" w:rsidRDefault="00201A65" w:rsidP="00405ADE">
            <w:pPr>
              <w:ind w:left="-108" w:right="-108"/>
              <w:jc w:val="center"/>
            </w:pPr>
          </w:p>
        </w:tc>
        <w:tc>
          <w:tcPr>
            <w:tcW w:w="1620" w:type="dxa"/>
            <w:vAlign w:val="center"/>
          </w:tcPr>
          <w:p w:rsidR="00201A65" w:rsidRDefault="00201A65" w:rsidP="00405ADE">
            <w:pPr>
              <w:ind w:left="-108"/>
              <w:jc w:val="center"/>
            </w:pPr>
          </w:p>
        </w:tc>
        <w:tc>
          <w:tcPr>
            <w:tcW w:w="1080" w:type="dxa"/>
            <w:vAlign w:val="center"/>
          </w:tcPr>
          <w:p w:rsidR="00201A65" w:rsidRDefault="00201A65" w:rsidP="00405ADE">
            <w:pPr>
              <w:ind w:left="-108"/>
              <w:jc w:val="center"/>
            </w:pPr>
          </w:p>
        </w:tc>
        <w:tc>
          <w:tcPr>
            <w:tcW w:w="1548" w:type="dxa"/>
          </w:tcPr>
          <w:p w:rsidR="00201A65" w:rsidRDefault="00201A65" w:rsidP="00405ADE">
            <w:pPr>
              <w:ind w:left="-108"/>
            </w:pPr>
          </w:p>
        </w:tc>
      </w:tr>
      <w:tr w:rsidR="00201A65" w:rsidTr="00405ADE">
        <w:tc>
          <w:tcPr>
            <w:tcW w:w="1080" w:type="dxa"/>
          </w:tcPr>
          <w:p w:rsidR="00201A65" w:rsidRPr="00344C6E" w:rsidRDefault="00201A65" w:rsidP="00405ADE">
            <w:pPr>
              <w:ind w:left="-108"/>
            </w:pPr>
            <w:r>
              <w:t xml:space="preserve">          </w:t>
            </w:r>
          </w:p>
        </w:tc>
        <w:tc>
          <w:tcPr>
            <w:tcW w:w="2520" w:type="dxa"/>
          </w:tcPr>
          <w:p w:rsidR="00201A65" w:rsidRDefault="00201A65" w:rsidP="00405ADE">
            <w:pPr>
              <w:ind w:left="-108"/>
            </w:pPr>
          </w:p>
        </w:tc>
        <w:tc>
          <w:tcPr>
            <w:tcW w:w="937" w:type="dxa"/>
          </w:tcPr>
          <w:p w:rsidR="00201A65" w:rsidRDefault="00201A65" w:rsidP="00405ADE">
            <w:pPr>
              <w:ind w:left="-108"/>
            </w:pPr>
          </w:p>
        </w:tc>
        <w:tc>
          <w:tcPr>
            <w:tcW w:w="1620" w:type="dxa"/>
          </w:tcPr>
          <w:p w:rsidR="00201A65" w:rsidRPr="00FA5284" w:rsidRDefault="00201A65" w:rsidP="00405ADE">
            <w:pPr>
              <w:ind w:left="-108"/>
              <w:jc w:val="center"/>
              <w:rPr>
                <w:b/>
                <w:sz w:val="18"/>
                <w:szCs w:val="18"/>
              </w:rPr>
            </w:pPr>
            <w:r w:rsidRPr="00FA5284">
              <w:rPr>
                <w:b/>
                <w:sz w:val="18"/>
                <w:szCs w:val="18"/>
              </w:rPr>
              <w:t xml:space="preserve">ΣΥΝΟΛΟ </w:t>
            </w:r>
          </w:p>
          <w:p w:rsidR="00201A65" w:rsidRPr="00FA5284" w:rsidRDefault="00201A65" w:rsidP="00405ADE">
            <w:pPr>
              <w:ind w:left="-108"/>
              <w:jc w:val="center"/>
              <w:rPr>
                <w:b/>
                <w:sz w:val="18"/>
                <w:szCs w:val="18"/>
              </w:rPr>
            </w:pPr>
            <w:r w:rsidRPr="00FA5284">
              <w:rPr>
                <w:b/>
                <w:sz w:val="18"/>
                <w:szCs w:val="18"/>
              </w:rPr>
              <w:t xml:space="preserve"> 120</w:t>
            </w:r>
          </w:p>
        </w:tc>
        <w:tc>
          <w:tcPr>
            <w:tcW w:w="1080" w:type="dxa"/>
          </w:tcPr>
          <w:p w:rsidR="00201A65" w:rsidRDefault="00201A65" w:rsidP="00405ADE">
            <w:pPr>
              <w:ind w:left="-108"/>
              <w:jc w:val="center"/>
            </w:pPr>
          </w:p>
        </w:tc>
        <w:tc>
          <w:tcPr>
            <w:tcW w:w="1548" w:type="dxa"/>
          </w:tcPr>
          <w:p w:rsidR="00201A65" w:rsidRDefault="00201A65" w:rsidP="00405ADE">
            <w:pPr>
              <w:ind w:left="-108"/>
            </w:pPr>
          </w:p>
        </w:tc>
      </w:tr>
    </w:tbl>
    <w:p w:rsidR="00201A65" w:rsidRDefault="00201A65" w:rsidP="00201A65">
      <w:pPr>
        <w:spacing w:line="360" w:lineRule="auto"/>
        <w:ind w:left="284" w:right="-432" w:hanging="426"/>
        <w:jc w:val="both"/>
        <w:rPr>
          <w:rFonts w:ascii="Arial Narrow" w:hAnsi="Arial Narrow"/>
        </w:rPr>
      </w:pPr>
    </w:p>
    <w:p w:rsidR="00201A65" w:rsidRDefault="00201A65" w:rsidP="00201A65">
      <w:pPr>
        <w:spacing w:line="360" w:lineRule="auto"/>
        <w:ind w:left="284" w:right="-432" w:hanging="426"/>
        <w:jc w:val="both"/>
        <w:rPr>
          <w:rFonts w:ascii="Arial Narrow" w:hAnsi="Arial Narrow"/>
        </w:rPr>
      </w:pPr>
      <w:proofErr w:type="spellStart"/>
      <w:r>
        <w:rPr>
          <w:rFonts w:ascii="Arial Narrow" w:hAnsi="Arial Narrow"/>
        </w:rPr>
        <w:lastRenderedPageBreak/>
        <w:t>Υ=Υποχρεωτικό</w:t>
      </w:r>
      <w:proofErr w:type="spellEnd"/>
    </w:p>
    <w:p w:rsidR="00201A65" w:rsidRDefault="00201A65" w:rsidP="00201A65">
      <w:pPr>
        <w:spacing w:line="360" w:lineRule="auto"/>
        <w:ind w:left="284" w:right="-432" w:hanging="426"/>
        <w:jc w:val="both"/>
        <w:rPr>
          <w:rFonts w:ascii="Arial Narrow" w:hAnsi="Arial Narrow"/>
        </w:rPr>
      </w:pPr>
      <w:proofErr w:type="spellStart"/>
      <w:r>
        <w:rPr>
          <w:rFonts w:ascii="Arial Narrow" w:hAnsi="Arial Narrow"/>
        </w:rPr>
        <w:t>Ε=Επιλογής</w:t>
      </w:r>
      <w:proofErr w:type="spellEnd"/>
    </w:p>
    <w:p w:rsidR="00201A65" w:rsidRDefault="00201A65" w:rsidP="00201A65">
      <w:pPr>
        <w:spacing w:line="360" w:lineRule="auto"/>
        <w:ind w:left="-142" w:right="-432"/>
        <w:jc w:val="both"/>
        <w:rPr>
          <w:rFonts w:ascii="Arial Narrow" w:hAnsi="Arial Narrow"/>
          <w:spacing w:val="-6"/>
        </w:rPr>
      </w:pPr>
      <w:r>
        <w:rPr>
          <w:rFonts w:ascii="Arial Narrow" w:hAnsi="Arial Narrow"/>
        </w:rPr>
        <w:t xml:space="preserve">4.4   </w:t>
      </w:r>
      <w:r>
        <w:rPr>
          <w:rFonts w:ascii="Arial Narrow" w:hAnsi="Arial Narrow"/>
          <w:spacing w:val="-6"/>
        </w:rPr>
        <w:t xml:space="preserve">Σύστημα </w:t>
      </w:r>
      <w:r w:rsidRPr="008C6C38">
        <w:rPr>
          <w:rFonts w:ascii="Arial Narrow" w:hAnsi="Arial Narrow"/>
          <w:spacing w:val="-6"/>
        </w:rPr>
        <w:t xml:space="preserve"> </w:t>
      </w:r>
      <w:r>
        <w:rPr>
          <w:rFonts w:ascii="Arial Narrow" w:hAnsi="Arial Narrow"/>
          <w:spacing w:val="-6"/>
        </w:rPr>
        <w:t>βαθμολογίας και, αν υπάρχει, κλίμακα κατανομής των βαθμών:</w:t>
      </w:r>
    </w:p>
    <w:p w:rsidR="00201A65" w:rsidRPr="00123817" w:rsidRDefault="00201A65" w:rsidP="00201A65">
      <w:pPr>
        <w:spacing w:line="360" w:lineRule="auto"/>
        <w:ind w:left="-142" w:right="-432"/>
        <w:jc w:val="both"/>
        <w:rPr>
          <w:rFonts w:ascii="Arial Narrow" w:hAnsi="Arial Narrow" w:cs="Tahoma"/>
          <w:spacing w:val="-6"/>
        </w:rPr>
      </w:pPr>
      <w:r w:rsidRPr="00F17BE7">
        <w:rPr>
          <w:rFonts w:ascii="Arial Narrow" w:hAnsi="Arial Narrow" w:cs="Tahoma"/>
          <w:spacing w:val="-6"/>
        </w:rPr>
        <w:t>ΟΙ ΒΑΘΜΟΙ ΛΗΨΗΣ ΤΟΥ ΤΙΤΛΟΥ ΑΠΟ ΤΟ 6  ΕΩΣ ΤΟ 10 ΜΕ ΤΗΝ ΑΚΟΛΟΥΘΗ ΔΙΑΒΑΘΜΙΣΗ:</w:t>
      </w:r>
      <w:r w:rsidRPr="00123817">
        <w:rPr>
          <w:rFonts w:ascii="Arial Narrow" w:hAnsi="Arial Narrow" w:cs="Tahoma"/>
        </w:rPr>
        <w:t xml:space="preserve"> </w:t>
      </w:r>
    </w:p>
    <w:p w:rsidR="00201A65" w:rsidRPr="00123817" w:rsidRDefault="00201A65" w:rsidP="00201A65">
      <w:pPr>
        <w:spacing w:line="360" w:lineRule="auto"/>
        <w:ind w:left="-142" w:right="-432"/>
        <w:jc w:val="both"/>
        <w:rPr>
          <w:rFonts w:ascii="Arial Narrow" w:hAnsi="Arial Narrow" w:cs="Tahoma"/>
        </w:rPr>
      </w:pPr>
      <w:r w:rsidRPr="00123817">
        <w:rPr>
          <w:rFonts w:ascii="Arial Narrow" w:hAnsi="Arial Narrow" w:cs="Tahoma"/>
        </w:rPr>
        <w:t>6 - 6,99 = ΚΑΛΩΣ</w:t>
      </w:r>
    </w:p>
    <w:p w:rsidR="00201A65" w:rsidRPr="00123817" w:rsidRDefault="00201A65" w:rsidP="00201A65">
      <w:pPr>
        <w:spacing w:line="360" w:lineRule="auto"/>
        <w:ind w:left="-142" w:right="-432"/>
        <w:jc w:val="both"/>
        <w:rPr>
          <w:rFonts w:ascii="Arial Narrow" w:hAnsi="Arial Narrow" w:cs="Tahoma"/>
        </w:rPr>
      </w:pPr>
      <w:r w:rsidRPr="00123817">
        <w:rPr>
          <w:rFonts w:ascii="Arial Narrow" w:hAnsi="Arial Narrow" w:cs="Tahoma"/>
        </w:rPr>
        <w:t>7 - 8,49 = ΛΙΑΝ ΚΑΛΩΣ</w:t>
      </w:r>
    </w:p>
    <w:p w:rsidR="00201A65" w:rsidRDefault="00201A65" w:rsidP="00201A65">
      <w:pPr>
        <w:spacing w:line="360" w:lineRule="auto"/>
        <w:ind w:left="-142" w:right="-432"/>
        <w:jc w:val="both"/>
        <w:rPr>
          <w:rFonts w:ascii="Arial Narrow" w:hAnsi="Arial Narrow" w:cs="Tahoma"/>
        </w:rPr>
      </w:pPr>
      <w:r w:rsidRPr="00123817">
        <w:rPr>
          <w:rFonts w:ascii="Arial Narrow" w:hAnsi="Arial Narrow" w:cs="Tahoma"/>
        </w:rPr>
        <w:t>8,50 – 10 = ΑΡΙΣΤΑ</w:t>
      </w:r>
    </w:p>
    <w:p w:rsidR="00201A65" w:rsidRPr="006F7A9E" w:rsidRDefault="00201A65" w:rsidP="00201A65">
      <w:pPr>
        <w:spacing w:line="360" w:lineRule="auto"/>
        <w:ind w:left="-142" w:right="-432"/>
        <w:jc w:val="both"/>
        <w:rPr>
          <w:rFonts w:ascii="Arial Narrow" w:hAnsi="Arial Narrow"/>
          <w:spacing w:val="-6"/>
        </w:rPr>
      </w:pPr>
      <w:r>
        <w:rPr>
          <w:rFonts w:ascii="Arial Narrow" w:hAnsi="Arial Narrow"/>
          <w:spacing w:val="-6"/>
        </w:rPr>
        <w:t>4.5   Γενική ταξινόμηση του τίτλου (</w:t>
      </w:r>
      <w:r w:rsidRPr="00172871">
        <w:rPr>
          <w:rFonts w:ascii="Arial Narrow" w:hAnsi="Arial Narrow"/>
          <w:i/>
          <w:spacing w:val="-6"/>
        </w:rPr>
        <w:t>στην πρωτότυπη γλώσσα</w:t>
      </w:r>
      <w:r>
        <w:rPr>
          <w:rFonts w:ascii="Arial Narrow" w:hAnsi="Arial Narrow"/>
          <w:spacing w:val="-6"/>
        </w:rPr>
        <w:t xml:space="preserve">): </w:t>
      </w:r>
    </w:p>
    <w:p w:rsidR="00201A65" w:rsidRPr="0000484C" w:rsidRDefault="00201A65" w:rsidP="00201A65">
      <w:pPr>
        <w:spacing w:line="360" w:lineRule="auto"/>
        <w:ind w:left="-142" w:right="-432"/>
        <w:jc w:val="both"/>
        <w:rPr>
          <w:rFonts w:ascii="Arial Narrow" w:hAnsi="Arial Narrow"/>
          <w:smallCaps/>
        </w:rPr>
      </w:pPr>
    </w:p>
    <w:p w:rsidR="00201A65" w:rsidRDefault="00201A65" w:rsidP="00201A65">
      <w:pPr>
        <w:spacing w:line="360" w:lineRule="auto"/>
        <w:ind w:left="-142" w:right="-432"/>
        <w:jc w:val="both"/>
        <w:rPr>
          <w:rFonts w:ascii="Arial Narrow" w:hAnsi="Arial Narrow"/>
          <w:b/>
          <w:smallCaps/>
        </w:rPr>
      </w:pPr>
      <w:r w:rsidRPr="00621329">
        <w:rPr>
          <w:rFonts w:ascii="Arial Narrow" w:hAnsi="Arial Narrow"/>
          <w:b/>
          <w:smallCaps/>
        </w:rPr>
        <w:t xml:space="preserve">5. </w:t>
      </w:r>
      <w:r>
        <w:rPr>
          <w:rFonts w:ascii="Arial Narrow" w:hAnsi="Arial Narrow"/>
          <w:b/>
          <w:smallCaps/>
        </w:rPr>
        <w:t xml:space="preserve">ΠΛΗΡΟΦΟΡΙΕΣ ΣΧΕΤΙΚΑ ΜΕ ΤΙΣ </w:t>
      </w:r>
      <w:r w:rsidRPr="00CC7F83">
        <w:rPr>
          <w:rFonts w:ascii="Arial Narrow" w:hAnsi="Arial Narrow"/>
          <w:b/>
          <w:smallCaps/>
        </w:rPr>
        <w:t>ΠΕΡΑΙΤΕΡΩ ΔΥΝΑΤΟΤΗΤΕΣ ΠΟΥ ΠΡΟΣΦΕΡΕΙ Ο ΤΙΤΛΟΣ</w:t>
      </w:r>
    </w:p>
    <w:p w:rsidR="00201A65" w:rsidRDefault="00201A65" w:rsidP="00201A65">
      <w:pPr>
        <w:spacing w:line="360" w:lineRule="auto"/>
        <w:ind w:left="-142" w:right="-432"/>
        <w:jc w:val="both"/>
        <w:rPr>
          <w:rFonts w:ascii="Arial Narrow" w:hAnsi="Arial Narrow"/>
        </w:rPr>
      </w:pPr>
      <w:r w:rsidRPr="00FE1FA7">
        <w:rPr>
          <w:rFonts w:ascii="Arial Narrow" w:hAnsi="Arial Narrow"/>
          <w:smallCaps/>
        </w:rPr>
        <w:t>5.1</w:t>
      </w:r>
      <w:r>
        <w:rPr>
          <w:rFonts w:ascii="Arial Narrow" w:hAnsi="Arial Narrow"/>
          <w:smallCaps/>
        </w:rPr>
        <w:t xml:space="preserve">  </w:t>
      </w:r>
      <w:r>
        <w:rPr>
          <w:rFonts w:ascii="Arial Narrow" w:hAnsi="Arial Narrow"/>
        </w:rPr>
        <w:t xml:space="preserve">Πρόσβαση σε περαιτέρω σπουδές: </w:t>
      </w:r>
      <w:r w:rsidRPr="0093133C">
        <w:rPr>
          <w:rFonts w:ascii="Arial Narrow" w:hAnsi="Arial Narrow"/>
        </w:rPr>
        <w:t>Ο ΤΙΤΛΟΣ ΔΙΝΕΙ ΠΡΟΣΒΑΣΗ ΣΤΟΝ 3</w:t>
      </w:r>
      <w:r w:rsidRPr="0093133C">
        <w:rPr>
          <w:rFonts w:ascii="Arial Narrow" w:hAnsi="Arial Narrow"/>
          <w:vertAlign w:val="superscript"/>
        </w:rPr>
        <w:t>Ο</w:t>
      </w:r>
      <w:r w:rsidRPr="0093133C">
        <w:rPr>
          <w:rFonts w:ascii="Arial Narrow" w:hAnsi="Arial Narrow"/>
        </w:rPr>
        <w:t xml:space="preserve"> ΚΥΚΛΟ ΣΠΟΥΔΩΝ (ΔΙΔΑΚΤΟΡΙΚΕΣ ΣΠΟΥΔΕΣ)</w:t>
      </w:r>
    </w:p>
    <w:p w:rsidR="00201A65" w:rsidRPr="00DC0855" w:rsidRDefault="00201A65" w:rsidP="00201A65">
      <w:pPr>
        <w:spacing w:line="360" w:lineRule="auto"/>
        <w:ind w:left="-142" w:right="-432"/>
        <w:jc w:val="both"/>
        <w:rPr>
          <w:b/>
          <w:smallCaps/>
        </w:rPr>
      </w:pPr>
      <w:r>
        <w:rPr>
          <w:rFonts w:ascii="Arial Narrow" w:hAnsi="Arial Narrow"/>
        </w:rPr>
        <w:t>5.2  Επαγγελματικό καθεστώς (</w:t>
      </w:r>
      <w:r w:rsidRPr="00042BFA">
        <w:rPr>
          <w:rFonts w:ascii="Arial Narrow" w:hAnsi="Arial Narrow"/>
          <w:i/>
        </w:rPr>
        <w:t>εάν υπάρχει</w:t>
      </w:r>
      <w:r w:rsidRPr="00454CEC">
        <w:rPr>
          <w:rFonts w:ascii="Arial Narrow" w:hAnsi="Arial Narrow"/>
        </w:rPr>
        <w:t>):</w:t>
      </w:r>
      <w:r w:rsidRPr="00454CEC">
        <w:rPr>
          <w:rFonts w:ascii="Arial Narrow" w:hAnsi="Arial Narrow" w:cs="ArialNarrow"/>
        </w:rPr>
        <w:t xml:space="preserve"> </w:t>
      </w:r>
      <w:r>
        <w:rPr>
          <w:rFonts w:ascii="Arial Narrow" w:hAnsi="Arial Narrow" w:cs="ArialNarrow"/>
        </w:rPr>
        <w:t xml:space="preserve">ΣΤΗΝ ΕΛΛΑΔΑ ΜΕΤΑ ΤΗΝ ΑΠΟΝΟΜΗ ΤΟΥ </w:t>
      </w:r>
      <w:proofErr w:type="spellStart"/>
      <w:r>
        <w:rPr>
          <w:rFonts w:ascii="Arial Narrow" w:hAnsi="Arial Narrow" w:cs="ArialNarrow"/>
        </w:rPr>
        <w:t>ΜΔΕ</w:t>
      </w:r>
      <w:proofErr w:type="spellEnd"/>
      <w:r>
        <w:rPr>
          <w:rFonts w:ascii="Arial Narrow" w:hAnsi="Arial Narrow" w:cs="ArialNarrow"/>
        </w:rPr>
        <w:t xml:space="preserve"> ΠΡΟΣΤΙΘΕΝΤΑΙ ΜΟΡΙΑ ΓΙΑ ΤΟΥΣ ΕΚΠΑΙΔΕΥΤΙΚΟΥΣ ΠΟΥ ΑΠΑΣΧΟΛΟΥΝΤΑΙ Ή ΕΠΙΘΥΜΟΥΝ ΝΑ ΑΠΑΣΧΟΛΗΘΟΥΝ ΣΤΟ ΔΗΜΟΣΙΟ ΤΟΜΕΑ</w:t>
      </w:r>
    </w:p>
    <w:p w:rsidR="00201A65" w:rsidRDefault="00201A65" w:rsidP="00201A65">
      <w:pPr>
        <w:ind w:right="-431"/>
        <w:jc w:val="both"/>
        <w:rPr>
          <w:rFonts w:ascii="Arial Narrow" w:hAnsi="Arial Narrow"/>
          <w:b/>
          <w:smallCaps/>
        </w:rPr>
      </w:pPr>
    </w:p>
    <w:p w:rsidR="00201A65" w:rsidRDefault="00201A65" w:rsidP="00201A65">
      <w:pPr>
        <w:spacing w:line="360" w:lineRule="auto"/>
        <w:ind w:left="-142" w:right="-432"/>
        <w:jc w:val="both"/>
        <w:rPr>
          <w:rFonts w:ascii="Arial Narrow" w:hAnsi="Arial Narrow"/>
          <w:b/>
          <w:smallCaps/>
        </w:rPr>
      </w:pPr>
      <w:r w:rsidRPr="00FE1FA7">
        <w:rPr>
          <w:rFonts w:ascii="Arial Narrow" w:hAnsi="Arial Narrow"/>
          <w:b/>
          <w:smallCaps/>
        </w:rPr>
        <w:t xml:space="preserve">6. </w:t>
      </w:r>
      <w:r>
        <w:rPr>
          <w:rFonts w:ascii="Arial Narrow" w:hAnsi="Arial Narrow"/>
          <w:b/>
          <w:smallCaps/>
        </w:rPr>
        <w:t>ΣΥΜΠΛΗΡΩΜΑΤΙΚΕΣ ΠΛΗΡΟΦΟΡΙΕΣ</w:t>
      </w:r>
    </w:p>
    <w:p w:rsidR="00201A65" w:rsidRDefault="00201A65" w:rsidP="00201A65">
      <w:pPr>
        <w:spacing w:line="360" w:lineRule="auto"/>
        <w:ind w:left="-142" w:right="-432"/>
        <w:jc w:val="both"/>
        <w:rPr>
          <w:rFonts w:ascii="Arial Narrow" w:hAnsi="Arial Narrow"/>
        </w:rPr>
      </w:pPr>
      <w:r w:rsidRPr="00FE1FA7">
        <w:rPr>
          <w:rFonts w:ascii="Arial Narrow" w:hAnsi="Arial Narrow"/>
          <w:smallCaps/>
        </w:rPr>
        <w:t>6.1</w:t>
      </w:r>
      <w:r>
        <w:rPr>
          <w:rFonts w:ascii="Arial Narrow" w:hAnsi="Arial Narrow"/>
          <w:smallCaps/>
        </w:rPr>
        <w:t xml:space="preserve">  </w:t>
      </w:r>
      <w:r>
        <w:rPr>
          <w:rFonts w:ascii="Arial Narrow" w:hAnsi="Arial Narrow"/>
        </w:rPr>
        <w:t>Συμπληρωματικές πληροφορίες</w:t>
      </w:r>
      <w:r w:rsidRPr="00D51CD8">
        <w:rPr>
          <w:rFonts w:ascii="Arial Narrow" w:hAnsi="Arial Narrow"/>
        </w:rPr>
        <w:t xml:space="preserve">: </w:t>
      </w:r>
    </w:p>
    <w:p w:rsidR="00201A65" w:rsidRDefault="00201A65" w:rsidP="00201A65">
      <w:pPr>
        <w:spacing w:line="360" w:lineRule="auto"/>
        <w:ind w:left="-142" w:right="-432"/>
        <w:jc w:val="both"/>
        <w:rPr>
          <w:rFonts w:ascii="Arial Narrow" w:hAnsi="Arial Narrow"/>
        </w:rPr>
      </w:pPr>
      <w:r>
        <w:rPr>
          <w:rFonts w:ascii="Arial Narrow" w:hAnsi="Arial Narrow"/>
        </w:rPr>
        <w:t>6.2</w:t>
      </w:r>
      <w:r w:rsidRPr="00FE1FA7">
        <w:rPr>
          <w:rFonts w:ascii="Arial Narrow" w:hAnsi="Arial Narrow"/>
        </w:rPr>
        <w:t xml:space="preserve"> </w:t>
      </w:r>
      <w:r>
        <w:rPr>
          <w:rFonts w:ascii="Arial Narrow" w:hAnsi="Arial Narrow"/>
        </w:rPr>
        <w:t xml:space="preserve">Άλλες πηγές πληροφοριών: </w:t>
      </w:r>
      <w:r w:rsidRPr="00867D07">
        <w:rPr>
          <w:rFonts w:ascii="Arial Narrow" w:hAnsi="Arial Narrow"/>
        </w:rPr>
        <w:t xml:space="preserve">Η ΙΣΤΟΣΕΛΙΔΑ ΤΟΥ ΤΜΗΜΑΤΟΣ </w:t>
      </w:r>
      <w:hyperlink r:id="rId9" w:history="1">
        <w:r w:rsidRPr="00867D07">
          <w:rPr>
            <w:rStyle w:val="-"/>
            <w:rFonts w:ascii="Arial Narrow" w:hAnsi="Arial Narrow"/>
            <w:lang w:val="en-US"/>
          </w:rPr>
          <w:t>WWW</w:t>
        </w:r>
        <w:r w:rsidRPr="00867D07">
          <w:rPr>
            <w:rStyle w:val="-"/>
            <w:rFonts w:ascii="Arial Narrow" w:hAnsi="Arial Narrow"/>
          </w:rPr>
          <w:t>.</w:t>
        </w:r>
        <w:r w:rsidRPr="00867D07">
          <w:rPr>
            <w:rStyle w:val="-"/>
            <w:rFonts w:ascii="Arial Narrow" w:hAnsi="Arial Narrow"/>
            <w:lang w:val="en-US"/>
          </w:rPr>
          <w:t>ECD</w:t>
        </w:r>
        <w:r w:rsidRPr="00867D07">
          <w:rPr>
            <w:rStyle w:val="-"/>
            <w:rFonts w:ascii="Arial Narrow" w:hAnsi="Arial Narrow"/>
          </w:rPr>
          <w:t>.</w:t>
        </w:r>
        <w:r w:rsidRPr="00867D07">
          <w:rPr>
            <w:rStyle w:val="-"/>
            <w:rFonts w:ascii="Arial Narrow" w:hAnsi="Arial Narrow"/>
            <w:lang w:val="en-US"/>
          </w:rPr>
          <w:t>UOA</w:t>
        </w:r>
        <w:r w:rsidRPr="00867D07">
          <w:rPr>
            <w:rStyle w:val="-"/>
            <w:rFonts w:ascii="Arial Narrow" w:hAnsi="Arial Narrow"/>
          </w:rPr>
          <w:t>.</w:t>
        </w:r>
        <w:r w:rsidRPr="00867D07">
          <w:rPr>
            <w:rStyle w:val="-"/>
            <w:rFonts w:ascii="Arial Narrow" w:hAnsi="Arial Narrow"/>
            <w:lang w:val="en-US"/>
          </w:rPr>
          <w:t>GR</w:t>
        </w:r>
      </w:hyperlink>
      <w:r w:rsidRPr="00867D07">
        <w:rPr>
          <w:rFonts w:ascii="Arial Narrow" w:hAnsi="Arial Narrow"/>
        </w:rPr>
        <w:t xml:space="preserve"> ΠΟΥ ΑΠΟΝΕΜΕΙ ΤΟΝ ΤΙΤΛΟ, </w:t>
      </w:r>
      <w:r>
        <w:rPr>
          <w:rFonts w:ascii="Arial Narrow" w:hAnsi="Arial Narrow"/>
        </w:rPr>
        <w:t xml:space="preserve">Η </w:t>
      </w:r>
      <w:r w:rsidRPr="00867D07">
        <w:rPr>
          <w:rFonts w:ascii="Arial Narrow" w:hAnsi="Arial Narrow"/>
        </w:rPr>
        <w:t xml:space="preserve">ΙΣΤΟΣΕΛΙΔΑ ΤΟΥ ΠΜΣ </w:t>
      </w:r>
      <w:r w:rsidRPr="00A71CAA">
        <w:rPr>
          <w:rFonts w:ascii="Arial Narrow" w:hAnsi="Arial Narrow"/>
          <w:lang w:val="en-US"/>
        </w:rPr>
        <w:t>WWW</w:t>
      </w:r>
      <w:r w:rsidRPr="00A71CAA">
        <w:rPr>
          <w:rFonts w:ascii="Arial Narrow" w:hAnsi="Arial Narrow"/>
        </w:rPr>
        <w:t>.</w:t>
      </w:r>
      <w:r w:rsidRPr="00A71CAA">
        <w:rPr>
          <w:rFonts w:ascii="Arial Narrow" w:hAnsi="Arial Narrow"/>
          <w:lang w:val="en-US"/>
        </w:rPr>
        <w:t>EHR</w:t>
      </w:r>
      <w:r w:rsidRPr="00A71CAA">
        <w:rPr>
          <w:rFonts w:ascii="Arial Narrow" w:hAnsi="Arial Narrow"/>
        </w:rPr>
        <w:t>.</w:t>
      </w:r>
      <w:r w:rsidRPr="00A71CAA">
        <w:rPr>
          <w:rFonts w:ascii="Arial Narrow" w:hAnsi="Arial Narrow"/>
          <w:lang w:val="en-US"/>
        </w:rPr>
        <w:t>ECD</w:t>
      </w:r>
      <w:r w:rsidRPr="00A71CAA">
        <w:rPr>
          <w:rFonts w:ascii="Arial Narrow" w:hAnsi="Arial Narrow"/>
        </w:rPr>
        <w:t>.</w:t>
      </w:r>
      <w:r w:rsidRPr="00A71CAA">
        <w:rPr>
          <w:rFonts w:ascii="Arial Narrow" w:hAnsi="Arial Narrow"/>
          <w:lang w:val="en-US"/>
        </w:rPr>
        <w:t>UOA</w:t>
      </w:r>
      <w:r w:rsidRPr="00A71CAA">
        <w:rPr>
          <w:rFonts w:ascii="Arial Narrow" w:hAnsi="Arial Narrow"/>
        </w:rPr>
        <w:t>.</w:t>
      </w:r>
      <w:r w:rsidRPr="00A71CAA">
        <w:rPr>
          <w:rFonts w:ascii="Arial Narrow" w:hAnsi="Arial Narrow"/>
          <w:lang w:val="en-US"/>
        </w:rPr>
        <w:t>GR</w:t>
      </w:r>
      <w:r w:rsidRPr="00867D07">
        <w:rPr>
          <w:rFonts w:ascii="Arial Narrow" w:hAnsi="Arial Narrow"/>
        </w:rPr>
        <w:t>.</w:t>
      </w:r>
    </w:p>
    <w:p w:rsidR="00201A65" w:rsidRDefault="00201A65" w:rsidP="00201A65">
      <w:pPr>
        <w:ind w:left="-142" w:right="-431"/>
        <w:jc w:val="both"/>
        <w:rPr>
          <w:rFonts w:ascii="Arial Narrow" w:hAnsi="Arial Narrow"/>
          <w:b/>
          <w:smallCaps/>
        </w:rPr>
      </w:pPr>
    </w:p>
    <w:p w:rsidR="00201A65" w:rsidRDefault="00201A65" w:rsidP="00201A65">
      <w:pPr>
        <w:spacing w:line="360" w:lineRule="auto"/>
        <w:ind w:left="-142" w:right="-432"/>
        <w:jc w:val="both"/>
        <w:rPr>
          <w:rFonts w:ascii="Arial Narrow" w:hAnsi="Arial Narrow"/>
          <w:b/>
          <w:smallCaps/>
        </w:rPr>
      </w:pPr>
      <w:r w:rsidRPr="006734E8">
        <w:rPr>
          <w:rFonts w:ascii="Arial Narrow" w:hAnsi="Arial Narrow"/>
          <w:b/>
          <w:smallCaps/>
        </w:rPr>
        <w:t xml:space="preserve">7. </w:t>
      </w:r>
      <w:r>
        <w:rPr>
          <w:rFonts w:ascii="Arial Narrow" w:hAnsi="Arial Narrow"/>
          <w:b/>
          <w:smallCaps/>
        </w:rPr>
        <w:t>ΠΙΣΤΟΠΟΙΗΣΗ ΤΟΥ ΠΑΡΑΡΤΗΜΑΤΟΣ</w:t>
      </w:r>
    </w:p>
    <w:p w:rsidR="00201A65" w:rsidRPr="00201A65" w:rsidRDefault="00201A65" w:rsidP="00201A65">
      <w:pPr>
        <w:spacing w:line="360" w:lineRule="auto"/>
        <w:ind w:left="-142" w:right="-432"/>
        <w:jc w:val="both"/>
        <w:rPr>
          <w:rFonts w:ascii="Arial Narrow" w:hAnsi="Arial Narrow"/>
        </w:rPr>
      </w:pPr>
      <w:r w:rsidRPr="00FE1FA7">
        <w:rPr>
          <w:rFonts w:ascii="Arial Narrow" w:hAnsi="Arial Narrow"/>
          <w:smallCaps/>
        </w:rPr>
        <w:t>7.1</w:t>
      </w:r>
      <w:r>
        <w:rPr>
          <w:rFonts w:ascii="Arial Narrow" w:hAnsi="Arial Narrow"/>
          <w:smallCaps/>
        </w:rPr>
        <w:t xml:space="preserve">  </w:t>
      </w:r>
      <w:r>
        <w:rPr>
          <w:rFonts w:ascii="Arial Narrow" w:hAnsi="Arial Narrow"/>
        </w:rPr>
        <w:t>Ημερομηνία:</w:t>
      </w:r>
      <w:r w:rsidRPr="00201A65">
        <w:rPr>
          <w:rFonts w:ascii="Arial Narrow" w:hAnsi="Arial Narrow"/>
        </w:rPr>
        <w:t xml:space="preserve"> </w:t>
      </w:r>
    </w:p>
    <w:p w:rsidR="00201A65" w:rsidRDefault="00201A65" w:rsidP="00201A65">
      <w:pPr>
        <w:spacing w:line="360" w:lineRule="auto"/>
        <w:ind w:left="-142" w:right="-432"/>
        <w:jc w:val="both"/>
        <w:rPr>
          <w:rFonts w:ascii="Arial Narrow" w:hAnsi="Arial Narrow"/>
        </w:rPr>
      </w:pPr>
      <w:r>
        <w:rPr>
          <w:rFonts w:ascii="Arial Narrow" w:hAnsi="Arial Narrow"/>
        </w:rPr>
        <w:t>7.2  Υπογραφή:</w:t>
      </w:r>
    </w:p>
    <w:p w:rsidR="00201A65" w:rsidRPr="00AD7DC2" w:rsidRDefault="00201A65" w:rsidP="00201A65">
      <w:pPr>
        <w:spacing w:line="360" w:lineRule="auto"/>
        <w:ind w:left="-142" w:right="-432"/>
        <w:jc w:val="both"/>
        <w:rPr>
          <w:rFonts w:ascii="Arial Narrow" w:hAnsi="Arial Narrow"/>
        </w:rPr>
      </w:pPr>
      <w:r>
        <w:rPr>
          <w:rFonts w:ascii="Arial Narrow" w:hAnsi="Arial Narrow"/>
        </w:rPr>
        <w:t>7.3  Ιδιότητα: ΜΕ ΕΝΤΟΛΗ ΠΡΥΤΑΝΗ</w:t>
      </w:r>
      <w:r w:rsidRPr="00D47EB1">
        <w:rPr>
          <w:rFonts w:ascii="Arial Narrow" w:hAnsi="Arial Narrow"/>
        </w:rPr>
        <w:t xml:space="preserve"> </w:t>
      </w:r>
      <w:r>
        <w:rPr>
          <w:rFonts w:ascii="Arial Narrow" w:hAnsi="Arial Narrow"/>
        </w:rPr>
        <w:t xml:space="preserve">Η ΓΕΝΙΚΗ ΔΙΕΥΘΥΝΤΡΙΑ ΕΚΠΑΙΔΕΥΣΗΣ ΚΑΙ ΕΡΕΥΝΑΣ ΑΝΝΑ </w:t>
      </w:r>
      <w:proofErr w:type="spellStart"/>
      <w:r>
        <w:rPr>
          <w:rFonts w:ascii="Arial Narrow" w:hAnsi="Arial Narrow"/>
        </w:rPr>
        <w:t>ΚΥΠΡΙΑΔΟΥ</w:t>
      </w:r>
      <w:proofErr w:type="spellEnd"/>
    </w:p>
    <w:p w:rsidR="00201A65" w:rsidRDefault="00201A65" w:rsidP="00201A65">
      <w:pPr>
        <w:spacing w:line="360" w:lineRule="auto"/>
        <w:ind w:left="-142" w:right="-432"/>
        <w:jc w:val="both"/>
        <w:rPr>
          <w:rFonts w:ascii="Arial Narrow" w:hAnsi="Arial Narrow"/>
        </w:rPr>
      </w:pPr>
      <w:r>
        <w:rPr>
          <w:rFonts w:ascii="Arial Narrow" w:hAnsi="Arial Narrow"/>
        </w:rPr>
        <w:t>7.4  Σφραγίδα:</w:t>
      </w:r>
    </w:p>
    <w:p w:rsidR="00201A65" w:rsidRDefault="00201A65" w:rsidP="00201A65">
      <w:pPr>
        <w:ind w:left="-142" w:right="-431"/>
        <w:jc w:val="both"/>
        <w:rPr>
          <w:rFonts w:ascii="Arial Narrow" w:hAnsi="Arial Narrow"/>
          <w:b/>
          <w:smallCaps/>
        </w:rPr>
      </w:pPr>
    </w:p>
    <w:p w:rsidR="00201A65" w:rsidRPr="00691C6A" w:rsidRDefault="00201A65" w:rsidP="00201A65">
      <w:pPr>
        <w:spacing w:line="360" w:lineRule="auto"/>
        <w:ind w:left="-142" w:right="-432"/>
        <w:jc w:val="both"/>
        <w:rPr>
          <w:rFonts w:ascii="Arial Narrow" w:hAnsi="Arial Narrow"/>
          <w:b/>
          <w:smallCaps/>
        </w:rPr>
      </w:pPr>
      <w:r w:rsidRPr="000A16E2">
        <w:rPr>
          <w:rFonts w:ascii="Arial Narrow" w:hAnsi="Arial Narrow"/>
          <w:b/>
          <w:smallCaps/>
        </w:rPr>
        <w:t xml:space="preserve">8. </w:t>
      </w:r>
      <w:r>
        <w:rPr>
          <w:rFonts w:ascii="Arial Narrow" w:hAnsi="Arial Narrow"/>
          <w:b/>
          <w:smallCaps/>
        </w:rPr>
        <w:t>ΠΛΗΡΟΦΟΡΙΕΣ ΣΧΕΤΙΚΑ ΜΕ ΤΟ ΕΘΝΙΚΟ ΣΥΣΤΗΜΑ ΤΡΙΤΟΒΑΘΜΙΑΣ ΕΚΠΑΙΔΕΥΣΗΣ</w:t>
      </w:r>
    </w:p>
    <w:p w:rsidR="00201A65" w:rsidRPr="001E7A41" w:rsidRDefault="00201A65" w:rsidP="00201A65">
      <w:pPr>
        <w:ind w:left="-142" w:right="-432"/>
        <w:rPr>
          <w:rFonts w:ascii="Arial Narrow" w:hAnsi="Arial Narrow"/>
          <w:b/>
          <w:smallCaps/>
          <w:sz w:val="22"/>
          <w:szCs w:val="22"/>
        </w:rPr>
      </w:pPr>
      <w:r w:rsidRPr="001E7A41">
        <w:rPr>
          <w:rFonts w:ascii="Arial Narrow" w:hAnsi="Arial Narrow"/>
          <w:b/>
          <w:smallCaps/>
          <w:sz w:val="22"/>
          <w:szCs w:val="22"/>
        </w:rPr>
        <w:t>ΤΡΙΤΟΒΑΘΜΙΑ ΕΚΠΑΙΔΕΥΣΗ</w:t>
      </w:r>
    </w:p>
    <w:p w:rsidR="00201A65" w:rsidRPr="00950218" w:rsidRDefault="00201A65" w:rsidP="00201A65">
      <w:pPr>
        <w:autoSpaceDE w:val="0"/>
        <w:autoSpaceDN w:val="0"/>
        <w:adjustRightInd w:val="0"/>
        <w:ind w:left="-142" w:right="-334"/>
        <w:rPr>
          <w:rFonts w:ascii="Arial" w:hAnsi="Arial" w:cs="Arial"/>
          <w:b/>
          <w:bCs/>
          <w:sz w:val="18"/>
          <w:szCs w:val="18"/>
        </w:rPr>
      </w:pPr>
      <w:r w:rsidRPr="00950218">
        <w:rPr>
          <w:rFonts w:ascii="Arial" w:hAnsi="Arial" w:cs="Arial"/>
          <w:b/>
          <w:bCs/>
          <w:sz w:val="18"/>
          <w:szCs w:val="18"/>
        </w:rPr>
        <w:t>(</w:t>
      </w:r>
      <w:r>
        <w:rPr>
          <w:rFonts w:ascii="Arial" w:hAnsi="Arial" w:cs="Arial"/>
          <w:b/>
          <w:bCs/>
          <w:sz w:val="18"/>
          <w:szCs w:val="18"/>
        </w:rPr>
        <w:t xml:space="preserve">Πηγή: </w:t>
      </w:r>
      <w:r w:rsidRPr="00950218">
        <w:rPr>
          <w:rFonts w:ascii="Arial" w:hAnsi="Arial" w:cs="Arial"/>
          <w:b/>
          <w:bCs/>
          <w:sz w:val="18"/>
          <w:szCs w:val="18"/>
        </w:rPr>
        <w:t>«Δομές των Εκπαιδευτικών Συστημάτων και των Συστημάτων Αρχικής Κατάρτισης και Εκπαίδευσης</w:t>
      </w:r>
    </w:p>
    <w:p w:rsidR="00201A65" w:rsidRPr="00950218" w:rsidRDefault="00201A65" w:rsidP="00201A65">
      <w:pPr>
        <w:autoSpaceDE w:val="0"/>
        <w:autoSpaceDN w:val="0"/>
        <w:adjustRightInd w:val="0"/>
        <w:ind w:left="-142" w:right="-334"/>
        <w:rPr>
          <w:rFonts w:ascii="Arial" w:hAnsi="Arial" w:cs="Arial"/>
          <w:b/>
          <w:bCs/>
          <w:sz w:val="18"/>
          <w:szCs w:val="18"/>
        </w:rPr>
      </w:pPr>
      <w:r w:rsidRPr="00950218">
        <w:rPr>
          <w:rFonts w:ascii="Arial" w:hAnsi="Arial" w:cs="Arial"/>
          <w:b/>
          <w:bCs/>
          <w:sz w:val="18"/>
          <w:szCs w:val="18"/>
        </w:rPr>
        <w:t>Ενηλίκων στην Ευρώπη». ΕΥΡΥΔΙΚΗ/</w:t>
      </w:r>
      <w:proofErr w:type="spellStart"/>
      <w:r w:rsidRPr="00950218">
        <w:rPr>
          <w:rFonts w:ascii="Arial" w:hAnsi="Arial" w:cs="Arial"/>
          <w:b/>
          <w:bCs/>
          <w:sz w:val="18"/>
          <w:szCs w:val="18"/>
        </w:rPr>
        <w:t>CEDEFOP</w:t>
      </w:r>
      <w:proofErr w:type="spellEnd"/>
      <w:r w:rsidRPr="00950218">
        <w:rPr>
          <w:rFonts w:ascii="Arial" w:hAnsi="Arial" w:cs="Arial"/>
          <w:b/>
          <w:bCs/>
          <w:sz w:val="18"/>
          <w:szCs w:val="18"/>
        </w:rPr>
        <w:t>/</w:t>
      </w:r>
      <w:proofErr w:type="spellStart"/>
      <w:r w:rsidRPr="00950218">
        <w:rPr>
          <w:rFonts w:ascii="Arial" w:hAnsi="Arial" w:cs="Arial"/>
          <w:b/>
          <w:bCs/>
          <w:sz w:val="18"/>
          <w:szCs w:val="18"/>
        </w:rPr>
        <w:t>ETF</w:t>
      </w:r>
      <w:proofErr w:type="spellEnd"/>
      <w:r w:rsidRPr="00950218">
        <w:rPr>
          <w:rFonts w:ascii="Arial" w:hAnsi="Arial" w:cs="Arial"/>
          <w:b/>
          <w:bCs/>
          <w:sz w:val="18"/>
          <w:szCs w:val="18"/>
        </w:rPr>
        <w:t xml:space="preserve"> 2003)</w:t>
      </w:r>
    </w:p>
    <w:p w:rsidR="00201A65" w:rsidRPr="003A7282" w:rsidRDefault="00201A65" w:rsidP="00201A65">
      <w:pPr>
        <w:autoSpaceDE w:val="0"/>
        <w:autoSpaceDN w:val="0"/>
        <w:adjustRightInd w:val="0"/>
        <w:ind w:left="-540" w:right="-334"/>
        <w:jc w:val="center"/>
        <w:rPr>
          <w:rFonts w:ascii="Arial" w:hAnsi="Arial" w:cs="Arial"/>
          <w:b/>
          <w:bCs/>
          <w:color w:val="000000"/>
          <w:sz w:val="16"/>
          <w:szCs w:val="16"/>
        </w:rPr>
      </w:pPr>
    </w:p>
    <w:p w:rsidR="00201A65" w:rsidRPr="00201A65"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Η Ανώτατη – Τριτοβάθμια – Εκπαίδευση αποτελείται από δύο τομείς: τον Πανεπιστημιακό, ο οποίος περιλαμβάνει τα Πανεπιστήμια, τα Πολυτεχνεία και την Ανωτάτη Σχολή Καλών Τεχνών, και τον Τεχνολογικό, ο οποίος περιλαμβάνει τα Τεχνολογικά Εκπαιδευτικά Ιδρύματα. Οργανωτική παραλλαγή πανεπιστημιακής εκπαίδευσης αποτελεί το Ελληνικό Ανοικτό Πανεπιστήμιο (</w:t>
      </w:r>
      <w:proofErr w:type="spellStart"/>
      <w:r w:rsidRPr="003A7282">
        <w:rPr>
          <w:rFonts w:ascii="Arial" w:hAnsi="Arial" w:cs="Arial"/>
          <w:color w:val="000000"/>
          <w:sz w:val="16"/>
          <w:szCs w:val="16"/>
        </w:rPr>
        <w:t>Ε.Α.Π</w:t>
      </w:r>
      <w:proofErr w:type="spellEnd"/>
      <w:r w:rsidRPr="003A7282">
        <w:rPr>
          <w:rFonts w:ascii="Arial" w:hAnsi="Arial" w:cs="Arial"/>
          <w:color w:val="000000"/>
          <w:sz w:val="16"/>
          <w:szCs w:val="16"/>
        </w:rPr>
        <w:t xml:space="preserve">.). </w:t>
      </w:r>
    </w:p>
    <w:p w:rsidR="00201A65" w:rsidRPr="00201A65" w:rsidRDefault="00201A65" w:rsidP="00201A65">
      <w:pPr>
        <w:autoSpaceDE w:val="0"/>
        <w:autoSpaceDN w:val="0"/>
        <w:adjustRightInd w:val="0"/>
        <w:spacing w:line="200" w:lineRule="exact"/>
        <w:ind w:left="-142" w:right="-334"/>
        <w:jc w:val="both"/>
        <w:rPr>
          <w:rFonts w:ascii="Arial" w:hAnsi="Arial" w:cs="Arial"/>
          <w:color w:val="000000"/>
          <w:sz w:val="16"/>
          <w:szCs w:val="16"/>
        </w:rPr>
      </w:pPr>
    </w:p>
    <w:p w:rsidR="00201A65" w:rsidRPr="003A7282" w:rsidRDefault="00201A65" w:rsidP="00201A65">
      <w:pPr>
        <w:numPr>
          <w:ilvl w:val="0"/>
          <w:numId w:val="4"/>
        </w:numPr>
        <w:tabs>
          <w:tab w:val="clear" w:pos="360"/>
          <w:tab w:val="num" w:pos="-567"/>
          <w:tab w:val="num" w:pos="0"/>
        </w:tabs>
        <w:autoSpaceDE w:val="0"/>
        <w:autoSpaceDN w:val="0"/>
        <w:adjustRightInd w:val="0"/>
        <w:spacing w:before="60" w:line="200" w:lineRule="exact"/>
        <w:ind w:left="-142" w:right="-335" w:firstLine="0"/>
        <w:jc w:val="both"/>
        <w:rPr>
          <w:rFonts w:ascii="Arial" w:hAnsi="Arial" w:cs="Arial"/>
          <w:b/>
          <w:bCs/>
          <w:color w:val="000000"/>
          <w:sz w:val="16"/>
          <w:szCs w:val="16"/>
          <w:u w:val="single"/>
        </w:rPr>
      </w:pPr>
      <w:r w:rsidRPr="003A7282">
        <w:rPr>
          <w:rFonts w:ascii="Arial" w:hAnsi="Arial" w:cs="Arial"/>
          <w:b/>
          <w:bCs/>
          <w:color w:val="000000"/>
          <w:sz w:val="16"/>
          <w:szCs w:val="16"/>
          <w:u w:val="single"/>
        </w:rPr>
        <w:t>Τεχνολογικός Τομέας – Τεχνολογικά Εκπαιδευτικά Ιδρύματα (Τ.Ε.Ι.)</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lastRenderedPageBreak/>
        <w:t>Η Τριτοβάθμια Τεχνολογική Εκπαίδευση παρέχεται, κυρίως, στα Τεχνολογικά Εκπαιδευτικά Ιδρύματα (Τ.Ε.Ι.) τα οποία είναι αυτοδιοικούμενα Νομικά Πρόσωπα Δημοσίου Δικαίου (Ν.Π.Δ.Δ.) εποπτευόμενα και οικονομικά επιχορηγούμενα από το Κράτος, μέσω του Υπουργείου Εθνικής Παιδείας και Θρησκευμάτων.</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Τα Τ.Ε.Ι. διαφοροποιούνται από τα Πανεπιστήμια ως προς το ρόλο τους, τον προσανατολισμό τους, τα διδασκόμενα μαθήματα και τα πτυχία που απονέμουν. Παρέχουν θεωρητική και πρακτική εκπαίδευση επαρκή για την εφαρμογή επιστημονικών, τεχνικών, καλλιτεχνικών και άλλων γνώσεων και επαγγελματικών δεξιοτήτων. Τα Τ.Ε.Ι. δίνουν έμφαση στο να εκπαιδεύουν στελέχη εφαρμογών υψηλής ποιοτικής στάθμης, ώστε να είναι ικανά να συνδέουν τη γνώση με την εφαρμογή, να χρησιμοποιούν και να προάγουν τη σύγχρονη Τεχνολογία. Σήμερα λειτουργούν 15 Τ.Ε.Ι. σε διάφορες πόλεις της Ελλάδας, ενώ μερικά Τ.Ε.Ι. έχουν και παραρτήματα, δηλαδή ανεξάρτητα Τμήματα σε άλλη πόλη.</w:t>
      </w:r>
    </w:p>
    <w:p w:rsidR="00201A65" w:rsidRPr="003A7282" w:rsidRDefault="00201A65" w:rsidP="00201A65">
      <w:pPr>
        <w:autoSpaceDE w:val="0"/>
        <w:autoSpaceDN w:val="0"/>
        <w:adjustRightInd w:val="0"/>
        <w:spacing w:before="60" w:line="200" w:lineRule="exact"/>
        <w:ind w:left="-142" w:right="-335"/>
        <w:jc w:val="both"/>
        <w:rPr>
          <w:rFonts w:ascii="Arial" w:hAnsi="Arial" w:cs="Arial"/>
          <w:b/>
          <w:bCs/>
          <w:color w:val="000000"/>
          <w:sz w:val="16"/>
          <w:szCs w:val="16"/>
        </w:rPr>
      </w:pPr>
      <w:r w:rsidRPr="003A7282">
        <w:rPr>
          <w:rFonts w:ascii="Arial" w:hAnsi="Arial" w:cs="Arial"/>
          <w:b/>
          <w:bCs/>
          <w:color w:val="000000"/>
          <w:sz w:val="16"/>
          <w:szCs w:val="16"/>
        </w:rPr>
        <w:t>Διαδικασία εισαγωγής</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sz w:val="16"/>
          <w:szCs w:val="16"/>
        </w:rPr>
        <w:t xml:space="preserve">Η εισαγωγή των φοιτητών στην τριτοβάθμια εκπαίδευση εξαρτάται από την επίδοσή τους σε εξετάσεις εθνικού επιπέδου που λαμβάνουν χώρα στη </w:t>
      </w:r>
      <w:proofErr w:type="spellStart"/>
      <w:r w:rsidRPr="003A7282">
        <w:rPr>
          <w:rFonts w:ascii="Arial" w:hAnsi="Arial" w:cs="Arial"/>
          <w:sz w:val="16"/>
          <w:szCs w:val="16"/>
        </w:rPr>
        <w:t>Β΄</w:t>
      </w:r>
      <w:proofErr w:type="spellEnd"/>
      <w:r w:rsidRPr="003A7282">
        <w:rPr>
          <w:rFonts w:ascii="Arial" w:hAnsi="Arial" w:cs="Arial"/>
          <w:sz w:val="16"/>
          <w:szCs w:val="16"/>
        </w:rPr>
        <w:t xml:space="preserve"> και </w:t>
      </w:r>
      <w:proofErr w:type="spellStart"/>
      <w:r w:rsidRPr="003A7282">
        <w:rPr>
          <w:rFonts w:ascii="Arial" w:hAnsi="Arial" w:cs="Arial"/>
          <w:sz w:val="16"/>
          <w:szCs w:val="16"/>
        </w:rPr>
        <w:t>Γ΄</w:t>
      </w:r>
      <w:proofErr w:type="spellEnd"/>
      <w:r w:rsidRPr="003A7282">
        <w:rPr>
          <w:rFonts w:ascii="Arial" w:hAnsi="Arial" w:cs="Arial"/>
          <w:sz w:val="16"/>
          <w:szCs w:val="16"/>
        </w:rPr>
        <w:t xml:space="preserve"> τάξη του Λυκείου.</w:t>
      </w:r>
    </w:p>
    <w:p w:rsidR="00201A65" w:rsidRPr="003A7282" w:rsidRDefault="00201A65" w:rsidP="00201A65">
      <w:pPr>
        <w:autoSpaceDE w:val="0"/>
        <w:autoSpaceDN w:val="0"/>
        <w:adjustRightInd w:val="0"/>
        <w:spacing w:before="60" w:line="200" w:lineRule="exact"/>
        <w:ind w:left="-142" w:right="-335"/>
        <w:jc w:val="both"/>
        <w:rPr>
          <w:rFonts w:ascii="Arial" w:hAnsi="Arial" w:cs="Arial"/>
          <w:b/>
          <w:bCs/>
          <w:color w:val="000000"/>
          <w:sz w:val="16"/>
          <w:szCs w:val="16"/>
        </w:rPr>
      </w:pPr>
      <w:r w:rsidRPr="003A7282">
        <w:rPr>
          <w:rFonts w:ascii="Arial" w:hAnsi="Arial" w:cs="Arial"/>
          <w:b/>
          <w:bCs/>
          <w:color w:val="000000"/>
          <w:sz w:val="16"/>
          <w:szCs w:val="16"/>
        </w:rPr>
        <w:t>Δίδακτρα – Χρηματοδότηση φοιτητών</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Στα Τ.Ε.Ι. οι σπουδές και τα συγγράμματα είναι δωρεάν και υπό ορισμένες προϋποθέσεις παρέχονται, επίσης, σίτιση και στέγαση. Οι σπουδαστές δικαιούνται, επίσης, ιατροφαρμακευτική περίθαλψη και μειωμένο</w:t>
      </w:r>
      <w:r>
        <w:rPr>
          <w:rFonts w:ascii="Arial" w:hAnsi="Arial" w:cs="Arial"/>
          <w:color w:val="000000"/>
          <w:sz w:val="16"/>
          <w:szCs w:val="16"/>
        </w:rPr>
        <w:t xml:space="preserve"> </w:t>
      </w:r>
      <w:r w:rsidRPr="003A7282">
        <w:rPr>
          <w:rFonts w:ascii="Arial" w:hAnsi="Arial" w:cs="Arial"/>
          <w:color w:val="000000"/>
          <w:sz w:val="16"/>
          <w:szCs w:val="16"/>
        </w:rPr>
        <w:t>εισιτήριο στα δημόσια μέσα μεταφοράς.</w:t>
      </w:r>
    </w:p>
    <w:p w:rsidR="00201A65" w:rsidRPr="003A7282" w:rsidRDefault="00201A65" w:rsidP="00201A65">
      <w:pPr>
        <w:autoSpaceDE w:val="0"/>
        <w:autoSpaceDN w:val="0"/>
        <w:adjustRightInd w:val="0"/>
        <w:spacing w:before="60" w:line="200" w:lineRule="exact"/>
        <w:ind w:left="-142" w:right="-335"/>
        <w:jc w:val="both"/>
        <w:rPr>
          <w:rFonts w:ascii="Arial" w:hAnsi="Arial" w:cs="Arial"/>
          <w:b/>
          <w:bCs/>
          <w:color w:val="000000"/>
          <w:sz w:val="16"/>
          <w:szCs w:val="16"/>
        </w:rPr>
      </w:pPr>
      <w:r w:rsidRPr="003A7282">
        <w:rPr>
          <w:rFonts w:ascii="Arial" w:hAnsi="Arial" w:cs="Arial"/>
          <w:b/>
          <w:bCs/>
          <w:color w:val="000000"/>
          <w:sz w:val="16"/>
          <w:szCs w:val="16"/>
        </w:rPr>
        <w:t>Ακαδημαϊκό έτος</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Το ακαδημαϊκό έτος αρχίζει την 1</w:t>
      </w:r>
      <w:r w:rsidRPr="003A7282">
        <w:rPr>
          <w:rFonts w:ascii="Arial" w:hAnsi="Arial" w:cs="Arial"/>
          <w:color w:val="000000"/>
          <w:sz w:val="16"/>
          <w:szCs w:val="16"/>
          <w:vertAlign w:val="superscript"/>
        </w:rPr>
        <w:t>η</w:t>
      </w:r>
      <w:r w:rsidRPr="003A7282">
        <w:rPr>
          <w:rFonts w:ascii="Arial" w:hAnsi="Arial" w:cs="Arial"/>
          <w:color w:val="000000"/>
          <w:sz w:val="16"/>
          <w:szCs w:val="16"/>
        </w:rPr>
        <w:t xml:space="preserve"> Σεπτεμβρίου και λήγει την 5η Ιουλίου. Χωρίζεται σε δύο εξάμηνα.</w:t>
      </w:r>
    </w:p>
    <w:p w:rsidR="00201A65" w:rsidRPr="003A7282" w:rsidRDefault="00201A65" w:rsidP="00201A65">
      <w:pPr>
        <w:autoSpaceDE w:val="0"/>
        <w:autoSpaceDN w:val="0"/>
        <w:adjustRightInd w:val="0"/>
        <w:spacing w:before="60" w:line="200" w:lineRule="exact"/>
        <w:ind w:left="-142" w:right="-335"/>
        <w:jc w:val="both"/>
        <w:rPr>
          <w:rFonts w:ascii="Arial" w:hAnsi="Arial" w:cs="Arial"/>
          <w:b/>
          <w:bCs/>
          <w:color w:val="000000"/>
          <w:sz w:val="16"/>
          <w:szCs w:val="16"/>
        </w:rPr>
      </w:pPr>
      <w:r w:rsidRPr="003A7282">
        <w:rPr>
          <w:rFonts w:ascii="Arial" w:hAnsi="Arial" w:cs="Arial"/>
          <w:b/>
          <w:bCs/>
          <w:color w:val="000000"/>
          <w:sz w:val="16"/>
          <w:szCs w:val="16"/>
        </w:rPr>
        <w:t>Μαθήματα</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Το πρόγραμμα σπουδών καταρτίζεται με ευθύνη του κάθε Τμήματος Τ.Ε.Ι. και περιέχει τους τίτλους των υποχρεωτικών, κατ' επιλογή υποχρεωτικών και προαιρετικών μαθημάτων, το περιεχόμενό τους, τις εβδομαδιαίες ώρες διδασκαλίας τους, το είδος της διδασκαλίας κάθε μαθήματος, καθώς και τη χρονική</w:t>
      </w:r>
      <w:r w:rsidRPr="007B527B">
        <w:rPr>
          <w:rFonts w:ascii="Arial" w:hAnsi="Arial" w:cs="Arial"/>
          <w:color w:val="000000"/>
          <w:sz w:val="16"/>
          <w:szCs w:val="16"/>
        </w:rPr>
        <w:t xml:space="preserve"> </w:t>
      </w:r>
      <w:r w:rsidRPr="003A7282">
        <w:rPr>
          <w:rFonts w:ascii="Arial" w:hAnsi="Arial" w:cs="Arial"/>
          <w:color w:val="000000"/>
          <w:sz w:val="16"/>
          <w:szCs w:val="16"/>
        </w:rPr>
        <w:t>αλληλουχία ή αλληλεξάρτηση των μαθημάτων, εφόσον μερικά από αυτά έχουν χαρακτηριστεί ως προαπαιτούμενα άλλων μαθημάτων. Το πρόγραμμα σπουδών, επτά</w:t>
      </w:r>
      <w:r w:rsidRPr="00330809">
        <w:rPr>
          <w:rFonts w:ascii="Arial" w:hAnsi="Arial" w:cs="Arial"/>
          <w:color w:val="000000"/>
          <w:sz w:val="16"/>
          <w:szCs w:val="16"/>
        </w:rPr>
        <w:t xml:space="preserve"> </w:t>
      </w:r>
      <w:r w:rsidRPr="003A7282">
        <w:rPr>
          <w:rFonts w:ascii="Arial" w:hAnsi="Arial" w:cs="Arial"/>
          <w:color w:val="000000"/>
          <w:sz w:val="16"/>
          <w:szCs w:val="16"/>
        </w:rPr>
        <w:t>(7) ή οκτώ</w:t>
      </w:r>
      <w:r w:rsidRPr="00330809">
        <w:rPr>
          <w:rFonts w:ascii="Arial" w:hAnsi="Arial" w:cs="Arial"/>
          <w:color w:val="000000"/>
          <w:sz w:val="16"/>
          <w:szCs w:val="16"/>
        </w:rPr>
        <w:t xml:space="preserve"> </w:t>
      </w:r>
      <w:r w:rsidRPr="003A7282">
        <w:rPr>
          <w:rFonts w:ascii="Arial" w:hAnsi="Arial" w:cs="Arial"/>
          <w:color w:val="000000"/>
          <w:sz w:val="16"/>
          <w:szCs w:val="16"/>
        </w:rPr>
        <w:t>(8) εξαμήνων, προσαρμόζεται</w:t>
      </w:r>
      <w:r>
        <w:rPr>
          <w:rFonts w:ascii="Arial" w:hAnsi="Arial" w:cs="Arial"/>
          <w:color w:val="000000"/>
          <w:sz w:val="16"/>
          <w:szCs w:val="16"/>
        </w:rPr>
        <w:t xml:space="preserve"> </w:t>
      </w:r>
      <w:r w:rsidRPr="003A7282">
        <w:rPr>
          <w:rFonts w:ascii="Arial" w:hAnsi="Arial" w:cs="Arial"/>
          <w:color w:val="000000"/>
          <w:sz w:val="16"/>
          <w:szCs w:val="16"/>
        </w:rPr>
        <w:t>στον οριζόμενο αριθμό εξαμήνων που απαιτούνται για τη λήψη του πτυχίου κάθε Τμήματος. Κάθε εξάμηνο σπουδών περιλαμβάνει δεκαπέντε (15) εβδομάδες διδασκαλίας και ακολουθούν δύο εβδομάδες ως περίοδος εξετάσεων, για κάθε εξάμηνο. Στο πρόγραμμα σπουδών περιλαμβάνεται υποχρεωτικά η πρακτική άσκηση -σε χώρους εργασίας- για έξι (6) μήνες τουλάχιστον, υπό την εποπτεία του Τμήματος.</w:t>
      </w:r>
    </w:p>
    <w:p w:rsidR="00201A65" w:rsidRPr="003A7282" w:rsidRDefault="00201A65" w:rsidP="00201A65">
      <w:pPr>
        <w:autoSpaceDE w:val="0"/>
        <w:autoSpaceDN w:val="0"/>
        <w:adjustRightInd w:val="0"/>
        <w:spacing w:before="60" w:line="200" w:lineRule="exact"/>
        <w:ind w:left="-142" w:right="-335"/>
        <w:jc w:val="both"/>
        <w:rPr>
          <w:rFonts w:ascii="Arial" w:hAnsi="Arial" w:cs="Arial"/>
          <w:b/>
          <w:bCs/>
          <w:color w:val="000000"/>
          <w:sz w:val="16"/>
          <w:szCs w:val="16"/>
        </w:rPr>
      </w:pPr>
      <w:r w:rsidRPr="003A7282">
        <w:rPr>
          <w:rFonts w:ascii="Arial" w:hAnsi="Arial" w:cs="Arial"/>
          <w:b/>
          <w:bCs/>
          <w:color w:val="000000"/>
          <w:sz w:val="16"/>
          <w:szCs w:val="16"/>
        </w:rPr>
        <w:t>Αξιολόγηση – Τίτλοι σπουδών</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Οι φοιτητές αξιολογούνται από τον καθηγητή του μαθήματος με γραπτές δοκιμασίες και εργασίες, ώστε να εκτιμηθεί η πρόοδός τους, και με τελικές εξετάσεις σε κάθε εξάμηνο. Για να πάρει το πτυχίο του κάθε φοιτητής, απαιτείται: α) να έχει παρακολουθήσει με επιτυχία όλα του τα μαθήματα, β) να έχει εκπονήσει την πτυχιακή του εργασία, ο βαθμός της οποίας συνυπολογίζεται για τον καθορισμό του βαθμού του πτυχίου και γ) να έχει ολοκληρώσει με επιτυχία την πρακτική επαγγελματική άσκηση.</w:t>
      </w:r>
    </w:p>
    <w:p w:rsidR="00201A65" w:rsidRPr="00201A65"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 xml:space="preserve">Ο φοιτητής ολοκληρώνει τις σπουδές του και παίρνει πτυχίο όταν επιτύχει στα προβλεπόμενα μαθήματα και συγκεντρώσει τον απαιτούμενο </w:t>
      </w:r>
      <w:r w:rsidRPr="00433E71">
        <w:rPr>
          <w:rFonts w:ascii="Arial" w:hAnsi="Arial" w:cs="Arial"/>
          <w:color w:val="000000"/>
          <w:sz w:val="16"/>
          <w:szCs w:val="16"/>
        </w:rPr>
        <w:t>αριθμό διδακτικών μονάδων. Ο κάτοχος πτυχίου</w:t>
      </w:r>
      <w:r w:rsidRPr="003A7282">
        <w:rPr>
          <w:rFonts w:ascii="Arial" w:hAnsi="Arial" w:cs="Arial"/>
          <w:color w:val="000000"/>
          <w:sz w:val="16"/>
          <w:szCs w:val="16"/>
        </w:rPr>
        <w:t xml:space="preserve"> Τμήματος Τ.Ε.Ι. μπορεί να ασκήσει επάγγελμα στον αντίστοιχο επαγγελματικό τομέα. Σε ένα τμήμα Τ.Ε.Ι. είναι δυνατόν να λειτουργούν και ειδικότερες κατευθύνσεις ή είναι δυνατόν ο σπουδαστής, επιλέγοντας για παρακολούθηση ορισμένα εξειδικευμένα μαθήματα, να προσανατολιστεί σε μία περισσότερο εξειδικευμένη περιοχή. Ωστόσο, το πτυχίο του Τμήματος είναι ενιαίο. Το πτυχίο των Τ.Ε.Ι. ισχύει χωρίς περαιτέρω διαδικασία πιστοποίησης.</w:t>
      </w:r>
    </w:p>
    <w:p w:rsidR="00201A65" w:rsidRPr="00201A65" w:rsidRDefault="00201A65" w:rsidP="00201A65">
      <w:pPr>
        <w:autoSpaceDE w:val="0"/>
        <w:autoSpaceDN w:val="0"/>
        <w:adjustRightInd w:val="0"/>
        <w:spacing w:line="200" w:lineRule="exact"/>
        <w:ind w:left="-142" w:right="-334" w:firstLine="170"/>
        <w:jc w:val="both"/>
        <w:rPr>
          <w:rFonts w:ascii="Arial" w:hAnsi="Arial" w:cs="Arial"/>
          <w:color w:val="000000"/>
          <w:sz w:val="16"/>
          <w:szCs w:val="16"/>
        </w:rPr>
      </w:pPr>
    </w:p>
    <w:p w:rsidR="00201A65" w:rsidRPr="003A7282" w:rsidRDefault="00201A65" w:rsidP="00201A65">
      <w:pPr>
        <w:numPr>
          <w:ilvl w:val="0"/>
          <w:numId w:val="4"/>
        </w:numPr>
        <w:tabs>
          <w:tab w:val="clear" w:pos="360"/>
          <w:tab w:val="num" w:pos="0"/>
        </w:tabs>
        <w:autoSpaceDE w:val="0"/>
        <w:autoSpaceDN w:val="0"/>
        <w:adjustRightInd w:val="0"/>
        <w:spacing w:before="60" w:line="200" w:lineRule="exact"/>
        <w:ind w:left="-142" w:right="-335" w:firstLine="0"/>
        <w:rPr>
          <w:rFonts w:ascii="Arial" w:hAnsi="Arial" w:cs="Arial"/>
          <w:b/>
          <w:bCs/>
          <w:color w:val="000000"/>
          <w:sz w:val="16"/>
          <w:szCs w:val="16"/>
          <w:u w:val="single"/>
        </w:rPr>
      </w:pPr>
      <w:r w:rsidRPr="003A7282">
        <w:rPr>
          <w:rFonts w:ascii="Arial" w:hAnsi="Arial" w:cs="Arial"/>
          <w:b/>
          <w:bCs/>
          <w:color w:val="000000"/>
          <w:sz w:val="16"/>
          <w:szCs w:val="16"/>
          <w:u w:val="single"/>
        </w:rPr>
        <w:t>Πανεπιστημιακός Τομέας: προπτυχιακός κύκλος σπουδών</w:t>
      </w:r>
    </w:p>
    <w:p w:rsidR="00201A65"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Σύμφωνα με το Σύνταγμα της Ελλάδος (Άρθρο 16, παράγραφος 5), η πανεπιστημιακή εκπαίδευση παρέχεται από το Κράτος σε ιδρύματα που είναι πλήρως αυτοδιοικούμενα νομικά πρόσωπα δημοσίου δικαίου. Η κρατική εποπτεία ασκείται από τον Υπουργό Εθνικής Παιδείας και Θρησκευμάτων. Ο γενικός στόχος της διδασκαλίας, στα Τμήματα των Πανεπιστημίων αποβλέπει στην υψηλή θεωρητική και σφαιρική κατάρτιση του μελλοντικού επιστημονικού και ακαδημαϊκού δυναμικού της χώρας. Στα προγράμματα σπουδών των πανεπιστημίων δίνεται έμφαση στη θεμελίωση, παραγωγή, ανάπτυξη και μετάδοση της επιστήμης και της τεχνολογίας, στη βασική και εφαρμοσμένη έρευνα καθώς επίσης και στην ανάπτυξη σύγχρονων μεταπτυχιακών σπουδών. Ο απώτερος στόχος της Πανεπιστημιακής Εκπαίδευσης είναι η δυνατότητα προσαρμογής των πτυχιούχων στις συνεχώς μεταβαλλόμενες και αυξανόμενες απαιτήσεις του οικονομικού και κοινωνικού γίγνεσθαι. Υπάρχουν 23 Πανεπιστήμια στην ελληνική επικράτεια.</w:t>
      </w:r>
    </w:p>
    <w:p w:rsidR="00201A65" w:rsidRPr="003A7282" w:rsidRDefault="00201A65" w:rsidP="00201A65">
      <w:pPr>
        <w:autoSpaceDE w:val="0"/>
        <w:autoSpaceDN w:val="0"/>
        <w:adjustRightInd w:val="0"/>
        <w:spacing w:line="200" w:lineRule="exact"/>
        <w:ind w:left="-142" w:right="-334"/>
        <w:jc w:val="both"/>
        <w:rPr>
          <w:rFonts w:ascii="Arial" w:hAnsi="Arial" w:cs="Arial"/>
          <w:color w:val="000000"/>
          <w:sz w:val="16"/>
          <w:szCs w:val="16"/>
        </w:rPr>
      </w:pPr>
      <w:r w:rsidRPr="003A7282">
        <w:rPr>
          <w:rFonts w:ascii="Arial" w:hAnsi="Arial" w:cs="Arial"/>
          <w:color w:val="000000"/>
          <w:sz w:val="16"/>
          <w:szCs w:val="16"/>
        </w:rPr>
        <w:t>Τα Πανεπιστήμια αποτελούνται από Σχολές.</w:t>
      </w:r>
      <w:r>
        <w:rPr>
          <w:rFonts w:ascii="Arial" w:hAnsi="Arial" w:cs="Arial"/>
          <w:color w:val="000000"/>
          <w:sz w:val="16"/>
          <w:szCs w:val="16"/>
        </w:rPr>
        <w:t xml:space="preserve"> </w:t>
      </w:r>
      <w:r w:rsidRPr="003A7282">
        <w:rPr>
          <w:rFonts w:ascii="Arial" w:hAnsi="Arial" w:cs="Arial"/>
          <w:color w:val="000000"/>
          <w:sz w:val="16"/>
          <w:szCs w:val="16"/>
        </w:rPr>
        <w:t>Οι Σχολές καλύπτουν ένα σύνολο συγγενών</w:t>
      </w:r>
      <w:r>
        <w:rPr>
          <w:rFonts w:ascii="Arial" w:hAnsi="Arial" w:cs="Arial"/>
          <w:color w:val="000000"/>
          <w:sz w:val="16"/>
          <w:szCs w:val="16"/>
        </w:rPr>
        <w:t xml:space="preserve"> </w:t>
      </w:r>
      <w:r w:rsidRPr="003A7282">
        <w:rPr>
          <w:rFonts w:ascii="Arial" w:hAnsi="Arial" w:cs="Arial"/>
          <w:color w:val="000000"/>
          <w:sz w:val="16"/>
          <w:szCs w:val="16"/>
        </w:rPr>
        <w:t>επιστημών, έτσι ώστε να εξασφαλίζεται η</w:t>
      </w:r>
      <w:r>
        <w:rPr>
          <w:rFonts w:ascii="Arial" w:hAnsi="Arial" w:cs="Arial"/>
          <w:color w:val="000000"/>
          <w:sz w:val="16"/>
          <w:szCs w:val="16"/>
        </w:rPr>
        <w:t xml:space="preserve"> </w:t>
      </w:r>
      <w:r w:rsidRPr="003A7282">
        <w:rPr>
          <w:rFonts w:ascii="Arial" w:hAnsi="Arial" w:cs="Arial"/>
          <w:color w:val="000000"/>
          <w:sz w:val="16"/>
          <w:szCs w:val="16"/>
        </w:rPr>
        <w:t>αναγκαία, για την επιστημονική εξέλιξη,</w:t>
      </w:r>
      <w:r>
        <w:rPr>
          <w:rFonts w:ascii="Arial" w:hAnsi="Arial" w:cs="Arial"/>
          <w:color w:val="000000"/>
          <w:sz w:val="16"/>
          <w:szCs w:val="16"/>
        </w:rPr>
        <w:t xml:space="preserve"> </w:t>
      </w:r>
      <w:r w:rsidRPr="003A7282">
        <w:rPr>
          <w:rFonts w:ascii="Arial" w:hAnsi="Arial" w:cs="Arial"/>
          <w:color w:val="000000"/>
          <w:sz w:val="16"/>
          <w:szCs w:val="16"/>
        </w:rPr>
        <w:t>αλληλεπίδρασή τους και ο αναγκαίος για την</w:t>
      </w:r>
      <w:r>
        <w:rPr>
          <w:rFonts w:ascii="Arial" w:hAnsi="Arial" w:cs="Arial"/>
          <w:color w:val="000000"/>
          <w:sz w:val="16"/>
          <w:szCs w:val="16"/>
        </w:rPr>
        <w:t xml:space="preserve"> </w:t>
      </w:r>
      <w:r w:rsidRPr="003A7282">
        <w:rPr>
          <w:rFonts w:ascii="Arial" w:hAnsi="Arial" w:cs="Arial"/>
          <w:color w:val="000000"/>
          <w:sz w:val="16"/>
          <w:szCs w:val="16"/>
        </w:rPr>
        <w:t>έρευνα και τη διδασκαλία συντονισμός. Οι</w:t>
      </w:r>
      <w:r>
        <w:rPr>
          <w:rFonts w:ascii="Arial" w:hAnsi="Arial" w:cs="Arial"/>
          <w:color w:val="000000"/>
          <w:sz w:val="16"/>
          <w:szCs w:val="16"/>
        </w:rPr>
        <w:t xml:space="preserve"> </w:t>
      </w:r>
      <w:r w:rsidRPr="003A7282">
        <w:rPr>
          <w:rFonts w:ascii="Arial" w:hAnsi="Arial" w:cs="Arial"/>
          <w:color w:val="000000"/>
          <w:sz w:val="16"/>
          <w:szCs w:val="16"/>
        </w:rPr>
        <w:t>Σχολές διαιρούνται σε Τμήματα.</w:t>
      </w:r>
      <w:r>
        <w:rPr>
          <w:rFonts w:ascii="Arial" w:hAnsi="Arial" w:cs="Arial"/>
          <w:color w:val="000000"/>
          <w:sz w:val="16"/>
          <w:szCs w:val="16"/>
        </w:rPr>
        <w:t xml:space="preserve"> </w:t>
      </w:r>
      <w:r w:rsidRPr="003A7282">
        <w:rPr>
          <w:rFonts w:ascii="Arial" w:hAnsi="Arial" w:cs="Arial"/>
          <w:color w:val="000000"/>
          <w:sz w:val="16"/>
          <w:szCs w:val="16"/>
        </w:rPr>
        <w:t>Το Τμήμα αποτελεί τη βασική λειτουργική</w:t>
      </w:r>
      <w:r>
        <w:rPr>
          <w:rFonts w:ascii="Arial" w:hAnsi="Arial" w:cs="Arial"/>
          <w:color w:val="000000"/>
          <w:sz w:val="16"/>
          <w:szCs w:val="16"/>
        </w:rPr>
        <w:t xml:space="preserve"> </w:t>
      </w:r>
      <w:r w:rsidRPr="003A7282">
        <w:rPr>
          <w:rFonts w:ascii="Arial" w:hAnsi="Arial" w:cs="Arial"/>
          <w:color w:val="000000"/>
          <w:sz w:val="16"/>
          <w:szCs w:val="16"/>
        </w:rPr>
        <w:t>ακαδημαϊκή μονάδα και καλύπτει το γνωστικό</w:t>
      </w:r>
      <w:r>
        <w:rPr>
          <w:rFonts w:ascii="Arial" w:hAnsi="Arial" w:cs="Arial"/>
          <w:color w:val="000000"/>
          <w:sz w:val="16"/>
          <w:szCs w:val="16"/>
        </w:rPr>
        <w:t xml:space="preserve"> </w:t>
      </w:r>
      <w:r w:rsidRPr="003A7282">
        <w:rPr>
          <w:rFonts w:ascii="Arial" w:hAnsi="Arial" w:cs="Arial"/>
          <w:color w:val="000000"/>
          <w:sz w:val="16"/>
          <w:szCs w:val="16"/>
        </w:rPr>
        <w:t>αντικείμενο μιας επιστήμης. Το πρόγραμμα</w:t>
      </w:r>
      <w:r>
        <w:rPr>
          <w:rFonts w:ascii="Arial" w:hAnsi="Arial" w:cs="Arial"/>
          <w:color w:val="000000"/>
          <w:sz w:val="16"/>
          <w:szCs w:val="16"/>
        </w:rPr>
        <w:t xml:space="preserve"> </w:t>
      </w:r>
      <w:r w:rsidRPr="003A7282">
        <w:rPr>
          <w:rFonts w:ascii="Arial" w:hAnsi="Arial" w:cs="Arial"/>
          <w:color w:val="000000"/>
          <w:sz w:val="16"/>
          <w:szCs w:val="16"/>
        </w:rPr>
        <w:t>σπουδών του Τμήματος οδηγεί σε ένα ενιαίο</w:t>
      </w:r>
      <w:r>
        <w:rPr>
          <w:rFonts w:ascii="Arial" w:hAnsi="Arial" w:cs="Arial"/>
          <w:color w:val="000000"/>
          <w:sz w:val="16"/>
          <w:szCs w:val="16"/>
        </w:rPr>
        <w:t xml:space="preserve"> </w:t>
      </w:r>
      <w:r w:rsidRPr="003A7282">
        <w:rPr>
          <w:rFonts w:ascii="Arial" w:hAnsi="Arial" w:cs="Arial"/>
          <w:color w:val="000000"/>
          <w:sz w:val="16"/>
          <w:szCs w:val="16"/>
        </w:rPr>
        <w:t>πτυχίο. Κάθε Τμήμα μπορεί να χορηγεί</w:t>
      </w:r>
      <w:r>
        <w:rPr>
          <w:rFonts w:ascii="Arial" w:hAnsi="Arial" w:cs="Arial"/>
          <w:color w:val="000000"/>
          <w:sz w:val="16"/>
          <w:szCs w:val="16"/>
        </w:rPr>
        <w:t xml:space="preserve"> </w:t>
      </w:r>
      <w:r w:rsidRPr="003A7282">
        <w:rPr>
          <w:rFonts w:ascii="Arial" w:hAnsi="Arial" w:cs="Arial"/>
          <w:color w:val="000000"/>
          <w:sz w:val="16"/>
          <w:szCs w:val="16"/>
        </w:rPr>
        <w:t>πτυχία που πιστοποιούν μία ή περισσότερες</w:t>
      </w:r>
      <w:r>
        <w:rPr>
          <w:rFonts w:ascii="Arial" w:hAnsi="Arial" w:cs="Arial"/>
          <w:color w:val="000000"/>
          <w:sz w:val="16"/>
          <w:szCs w:val="16"/>
        </w:rPr>
        <w:t xml:space="preserve"> </w:t>
      </w:r>
      <w:r w:rsidRPr="003A7282">
        <w:rPr>
          <w:rFonts w:ascii="Arial" w:hAnsi="Arial" w:cs="Arial"/>
          <w:color w:val="000000"/>
          <w:sz w:val="16"/>
          <w:szCs w:val="16"/>
        </w:rPr>
        <w:t>ειδικεύσεις του ενιαίου πτυχίου του.</w:t>
      </w:r>
      <w:r>
        <w:rPr>
          <w:rFonts w:ascii="Arial" w:hAnsi="Arial" w:cs="Arial"/>
          <w:color w:val="000000"/>
          <w:sz w:val="16"/>
          <w:szCs w:val="16"/>
        </w:rPr>
        <w:t xml:space="preserve"> </w:t>
      </w:r>
      <w:r w:rsidRPr="003A7282">
        <w:rPr>
          <w:rFonts w:ascii="Arial" w:hAnsi="Arial" w:cs="Arial"/>
          <w:color w:val="000000"/>
          <w:sz w:val="16"/>
          <w:szCs w:val="16"/>
        </w:rPr>
        <w:t>Τα Τμήματα διαιρούνται σε Τομείς. Ο Τομέας</w:t>
      </w:r>
      <w:r>
        <w:rPr>
          <w:rFonts w:ascii="Arial" w:hAnsi="Arial" w:cs="Arial"/>
          <w:color w:val="000000"/>
          <w:sz w:val="16"/>
          <w:szCs w:val="16"/>
        </w:rPr>
        <w:t xml:space="preserve"> </w:t>
      </w:r>
      <w:r w:rsidRPr="003A7282">
        <w:rPr>
          <w:rFonts w:ascii="Arial" w:hAnsi="Arial" w:cs="Arial"/>
          <w:color w:val="000000"/>
          <w:sz w:val="16"/>
          <w:szCs w:val="16"/>
        </w:rPr>
        <w:t>συντονίζει τη διδασκαλία μέρους του</w:t>
      </w:r>
      <w:r>
        <w:rPr>
          <w:rFonts w:ascii="Arial" w:hAnsi="Arial" w:cs="Arial"/>
          <w:color w:val="000000"/>
          <w:sz w:val="16"/>
          <w:szCs w:val="16"/>
        </w:rPr>
        <w:t xml:space="preserve"> </w:t>
      </w:r>
      <w:r w:rsidRPr="003A7282">
        <w:rPr>
          <w:rFonts w:ascii="Arial" w:hAnsi="Arial" w:cs="Arial"/>
          <w:color w:val="000000"/>
          <w:sz w:val="16"/>
          <w:szCs w:val="16"/>
        </w:rPr>
        <w:t>γνωστικού αντικειμένου του Τμήματος που</w:t>
      </w:r>
      <w:r>
        <w:rPr>
          <w:rFonts w:ascii="Arial" w:hAnsi="Arial" w:cs="Arial"/>
          <w:color w:val="000000"/>
          <w:sz w:val="16"/>
          <w:szCs w:val="16"/>
        </w:rPr>
        <w:t xml:space="preserve"> </w:t>
      </w:r>
      <w:r w:rsidRPr="003A7282">
        <w:rPr>
          <w:rFonts w:ascii="Arial" w:hAnsi="Arial" w:cs="Arial"/>
          <w:color w:val="000000"/>
          <w:sz w:val="16"/>
          <w:szCs w:val="16"/>
        </w:rPr>
        <w:t xml:space="preserve">αντιστοιχεί σε συγκεκριμένο πεδίο </w:t>
      </w:r>
      <w:r>
        <w:rPr>
          <w:rFonts w:ascii="Arial" w:hAnsi="Arial" w:cs="Arial"/>
          <w:color w:val="000000"/>
          <w:sz w:val="16"/>
          <w:szCs w:val="16"/>
        </w:rPr>
        <w:t xml:space="preserve">της </w:t>
      </w:r>
      <w:r w:rsidRPr="003A7282">
        <w:rPr>
          <w:rFonts w:ascii="Arial" w:hAnsi="Arial" w:cs="Arial"/>
          <w:color w:val="000000"/>
          <w:sz w:val="16"/>
          <w:szCs w:val="16"/>
        </w:rPr>
        <w:t>επιστήμης. Τα Πανεπιστήμια λειτουργούν και</w:t>
      </w:r>
      <w:r>
        <w:rPr>
          <w:rFonts w:ascii="Arial" w:hAnsi="Arial" w:cs="Arial"/>
          <w:color w:val="000000"/>
          <w:sz w:val="16"/>
          <w:szCs w:val="16"/>
        </w:rPr>
        <w:t xml:space="preserve"> </w:t>
      </w:r>
      <w:r w:rsidRPr="003A7282">
        <w:rPr>
          <w:rFonts w:ascii="Arial" w:hAnsi="Arial" w:cs="Arial"/>
          <w:color w:val="000000"/>
          <w:sz w:val="16"/>
          <w:szCs w:val="16"/>
        </w:rPr>
        <w:t>με ανεξάρτητα τμήματα τα οποία δεν</w:t>
      </w:r>
      <w:r>
        <w:rPr>
          <w:rFonts w:ascii="Arial" w:hAnsi="Arial" w:cs="Arial"/>
          <w:color w:val="000000"/>
          <w:sz w:val="16"/>
          <w:szCs w:val="16"/>
        </w:rPr>
        <w:t xml:space="preserve"> </w:t>
      </w:r>
      <w:r w:rsidRPr="003A7282">
        <w:rPr>
          <w:rFonts w:ascii="Arial" w:hAnsi="Arial" w:cs="Arial"/>
          <w:color w:val="000000"/>
          <w:sz w:val="16"/>
          <w:szCs w:val="16"/>
        </w:rPr>
        <w:t>υπάγονται σε Σχολές ή και με την ύπαρξη</w:t>
      </w:r>
      <w:r>
        <w:rPr>
          <w:rFonts w:ascii="Arial" w:hAnsi="Arial" w:cs="Arial"/>
          <w:color w:val="000000"/>
          <w:sz w:val="16"/>
          <w:szCs w:val="16"/>
        </w:rPr>
        <w:t xml:space="preserve"> </w:t>
      </w:r>
      <w:r w:rsidRPr="003A7282">
        <w:rPr>
          <w:rFonts w:ascii="Arial" w:hAnsi="Arial" w:cs="Arial"/>
          <w:color w:val="000000"/>
          <w:sz w:val="16"/>
          <w:szCs w:val="16"/>
        </w:rPr>
        <w:t>μόνο Τμημάτων χωρίς να υπάρχουν Σχολές.</w:t>
      </w:r>
      <w:r>
        <w:rPr>
          <w:rFonts w:ascii="Arial" w:hAnsi="Arial" w:cs="Arial"/>
          <w:color w:val="000000"/>
          <w:sz w:val="16"/>
          <w:szCs w:val="16"/>
        </w:rPr>
        <w:t xml:space="preserve"> </w:t>
      </w:r>
      <w:r w:rsidRPr="003A7282">
        <w:rPr>
          <w:rFonts w:ascii="Arial" w:hAnsi="Arial" w:cs="Arial"/>
          <w:color w:val="000000"/>
          <w:sz w:val="16"/>
          <w:szCs w:val="16"/>
        </w:rPr>
        <w:t>Για την καλύτερη λειτουργία κάθε</w:t>
      </w:r>
      <w:r>
        <w:rPr>
          <w:rFonts w:ascii="Arial" w:hAnsi="Arial" w:cs="Arial"/>
          <w:color w:val="000000"/>
          <w:sz w:val="16"/>
          <w:szCs w:val="16"/>
        </w:rPr>
        <w:t xml:space="preserve"> </w:t>
      </w:r>
      <w:r w:rsidRPr="003A7282">
        <w:rPr>
          <w:rFonts w:ascii="Arial" w:hAnsi="Arial" w:cs="Arial"/>
          <w:color w:val="000000"/>
          <w:sz w:val="16"/>
          <w:szCs w:val="16"/>
        </w:rPr>
        <w:t>Πανεπιστημίου ιδρύονται εργαστήρια και</w:t>
      </w:r>
      <w:r>
        <w:rPr>
          <w:rFonts w:ascii="Arial" w:hAnsi="Arial" w:cs="Arial"/>
          <w:color w:val="000000"/>
          <w:sz w:val="16"/>
          <w:szCs w:val="16"/>
        </w:rPr>
        <w:t xml:space="preserve"> </w:t>
      </w:r>
      <w:r w:rsidRPr="003A7282">
        <w:rPr>
          <w:rFonts w:ascii="Arial" w:hAnsi="Arial" w:cs="Arial"/>
          <w:color w:val="000000"/>
          <w:sz w:val="16"/>
          <w:szCs w:val="16"/>
        </w:rPr>
        <w:t>κλινικές οι οποίες ανήκουν στον Τομέα ή στο</w:t>
      </w:r>
      <w:r>
        <w:rPr>
          <w:rFonts w:ascii="Arial" w:hAnsi="Arial" w:cs="Arial"/>
          <w:color w:val="000000"/>
          <w:sz w:val="16"/>
          <w:szCs w:val="16"/>
        </w:rPr>
        <w:t xml:space="preserve"> </w:t>
      </w:r>
      <w:r w:rsidRPr="003A7282">
        <w:rPr>
          <w:rFonts w:ascii="Arial" w:hAnsi="Arial" w:cs="Arial"/>
          <w:color w:val="000000"/>
          <w:sz w:val="16"/>
          <w:szCs w:val="16"/>
        </w:rPr>
        <w:t>Τμήμα και κάτω από ορισμένες</w:t>
      </w:r>
      <w:r>
        <w:rPr>
          <w:rFonts w:ascii="Arial" w:hAnsi="Arial" w:cs="Arial"/>
          <w:color w:val="000000"/>
          <w:sz w:val="16"/>
          <w:szCs w:val="16"/>
        </w:rPr>
        <w:t xml:space="preserve"> </w:t>
      </w:r>
      <w:r w:rsidRPr="003A7282">
        <w:rPr>
          <w:rFonts w:ascii="Arial" w:hAnsi="Arial" w:cs="Arial"/>
          <w:color w:val="000000"/>
          <w:sz w:val="16"/>
          <w:szCs w:val="16"/>
        </w:rPr>
        <w:t xml:space="preserve">προϋποθέσεις στη Σχολή. Η λειτουργία </w:t>
      </w:r>
      <w:r>
        <w:rPr>
          <w:rFonts w:ascii="Arial" w:hAnsi="Arial" w:cs="Arial"/>
          <w:color w:val="000000"/>
          <w:sz w:val="16"/>
          <w:szCs w:val="16"/>
        </w:rPr>
        <w:t xml:space="preserve">τους </w:t>
      </w:r>
      <w:r w:rsidRPr="003A7282">
        <w:rPr>
          <w:rFonts w:ascii="Arial" w:hAnsi="Arial" w:cs="Arial"/>
          <w:color w:val="000000"/>
          <w:sz w:val="16"/>
          <w:szCs w:val="16"/>
        </w:rPr>
        <w:t>διέπεται από τον εσωτερικό κανονισμό τους.</w:t>
      </w:r>
      <w:r>
        <w:rPr>
          <w:rFonts w:ascii="Arial" w:hAnsi="Arial" w:cs="Arial"/>
          <w:color w:val="000000"/>
          <w:sz w:val="16"/>
          <w:szCs w:val="16"/>
        </w:rPr>
        <w:t xml:space="preserve"> </w:t>
      </w:r>
      <w:r w:rsidRPr="003A7282">
        <w:rPr>
          <w:rFonts w:ascii="Arial" w:hAnsi="Arial" w:cs="Arial"/>
          <w:color w:val="000000"/>
          <w:sz w:val="16"/>
          <w:szCs w:val="16"/>
        </w:rPr>
        <w:t>Σε κάθε Πανεπιστήμιο ιδρύεται ενιαία</w:t>
      </w:r>
      <w:r>
        <w:rPr>
          <w:rFonts w:ascii="Arial" w:hAnsi="Arial" w:cs="Arial"/>
          <w:color w:val="000000"/>
          <w:sz w:val="16"/>
          <w:szCs w:val="16"/>
        </w:rPr>
        <w:t xml:space="preserve"> </w:t>
      </w:r>
      <w:r w:rsidRPr="003A7282">
        <w:rPr>
          <w:rFonts w:ascii="Arial" w:hAnsi="Arial" w:cs="Arial"/>
          <w:color w:val="000000"/>
          <w:sz w:val="16"/>
          <w:szCs w:val="16"/>
        </w:rPr>
        <w:t>βιβλιοθήκη, για την εξυπηρέτηση των</w:t>
      </w:r>
      <w:r>
        <w:rPr>
          <w:rFonts w:ascii="Arial" w:hAnsi="Arial" w:cs="Arial"/>
          <w:color w:val="000000"/>
          <w:sz w:val="16"/>
          <w:szCs w:val="16"/>
        </w:rPr>
        <w:t xml:space="preserve"> </w:t>
      </w:r>
      <w:r w:rsidRPr="003A7282">
        <w:rPr>
          <w:rFonts w:ascii="Arial" w:hAnsi="Arial" w:cs="Arial"/>
          <w:color w:val="000000"/>
          <w:sz w:val="16"/>
          <w:szCs w:val="16"/>
        </w:rPr>
        <w:t>σκοπών της έρευνας και της διδασκαλίας.</w:t>
      </w:r>
      <w:r>
        <w:rPr>
          <w:rFonts w:ascii="Arial" w:hAnsi="Arial" w:cs="Arial"/>
          <w:color w:val="000000"/>
          <w:sz w:val="16"/>
          <w:szCs w:val="16"/>
        </w:rPr>
        <w:t xml:space="preserve"> </w:t>
      </w:r>
      <w:r w:rsidRPr="003A7282">
        <w:rPr>
          <w:rFonts w:ascii="Arial" w:hAnsi="Arial" w:cs="Arial"/>
          <w:color w:val="000000"/>
          <w:sz w:val="16"/>
          <w:szCs w:val="16"/>
        </w:rPr>
        <w:t>Αυτή λειτουργεί ως αυτοτελής και</w:t>
      </w:r>
      <w:r>
        <w:rPr>
          <w:rFonts w:ascii="Arial" w:hAnsi="Arial" w:cs="Arial"/>
          <w:color w:val="000000"/>
          <w:sz w:val="16"/>
          <w:szCs w:val="16"/>
        </w:rPr>
        <w:t xml:space="preserve"> </w:t>
      </w:r>
      <w:r w:rsidRPr="003A7282">
        <w:rPr>
          <w:rFonts w:ascii="Arial" w:hAnsi="Arial" w:cs="Arial"/>
          <w:color w:val="000000"/>
          <w:sz w:val="16"/>
          <w:szCs w:val="16"/>
        </w:rPr>
        <w:t>αποκεντρωμένη υπηρεσία και αποτελείται</w:t>
      </w:r>
      <w:r>
        <w:rPr>
          <w:rFonts w:ascii="Arial" w:hAnsi="Arial" w:cs="Arial"/>
          <w:color w:val="000000"/>
          <w:sz w:val="16"/>
          <w:szCs w:val="16"/>
        </w:rPr>
        <w:t xml:space="preserve"> </w:t>
      </w:r>
      <w:r w:rsidRPr="003A7282">
        <w:rPr>
          <w:rFonts w:ascii="Arial" w:hAnsi="Arial" w:cs="Arial"/>
          <w:color w:val="000000"/>
          <w:sz w:val="16"/>
          <w:szCs w:val="16"/>
        </w:rPr>
        <w:t>από την κεντρική βιβλιοθήκη του</w:t>
      </w:r>
      <w:r>
        <w:rPr>
          <w:rFonts w:ascii="Arial" w:hAnsi="Arial" w:cs="Arial"/>
          <w:color w:val="000000"/>
          <w:sz w:val="16"/>
          <w:szCs w:val="16"/>
        </w:rPr>
        <w:t xml:space="preserve"> </w:t>
      </w:r>
      <w:r w:rsidRPr="003A7282">
        <w:rPr>
          <w:rFonts w:ascii="Arial" w:hAnsi="Arial" w:cs="Arial"/>
          <w:color w:val="000000"/>
          <w:sz w:val="16"/>
          <w:szCs w:val="16"/>
        </w:rPr>
        <w:t>Πανεπιστημίου και τις βιβλιοθήκες των</w:t>
      </w:r>
      <w:r>
        <w:rPr>
          <w:rFonts w:ascii="Arial" w:hAnsi="Arial" w:cs="Arial"/>
          <w:color w:val="000000"/>
          <w:sz w:val="16"/>
          <w:szCs w:val="16"/>
        </w:rPr>
        <w:t xml:space="preserve"> </w:t>
      </w:r>
      <w:r w:rsidRPr="003A7282">
        <w:rPr>
          <w:rFonts w:ascii="Arial" w:hAnsi="Arial" w:cs="Arial"/>
          <w:color w:val="000000"/>
          <w:sz w:val="16"/>
          <w:szCs w:val="16"/>
        </w:rPr>
        <w:t>Τμημάτων.</w:t>
      </w:r>
    </w:p>
    <w:p w:rsidR="00201A65" w:rsidRDefault="00201A65" w:rsidP="00201A65">
      <w:pPr>
        <w:autoSpaceDE w:val="0"/>
        <w:autoSpaceDN w:val="0"/>
        <w:adjustRightInd w:val="0"/>
        <w:spacing w:before="60" w:line="200" w:lineRule="exact"/>
        <w:ind w:left="-142" w:right="-335"/>
        <w:rPr>
          <w:rFonts w:ascii="Arial" w:hAnsi="Arial" w:cs="Arial"/>
          <w:b/>
          <w:bCs/>
          <w:color w:val="000000"/>
          <w:sz w:val="16"/>
          <w:szCs w:val="16"/>
        </w:rPr>
      </w:pPr>
    </w:p>
    <w:p w:rsidR="00201A65" w:rsidRPr="003A7282" w:rsidRDefault="00201A65" w:rsidP="00201A65">
      <w:pPr>
        <w:autoSpaceDE w:val="0"/>
        <w:autoSpaceDN w:val="0"/>
        <w:adjustRightInd w:val="0"/>
        <w:spacing w:before="60" w:line="200" w:lineRule="exact"/>
        <w:ind w:left="-142" w:right="-335"/>
        <w:rPr>
          <w:rFonts w:ascii="Arial" w:hAnsi="Arial" w:cs="Arial"/>
          <w:b/>
          <w:bCs/>
          <w:color w:val="000000"/>
          <w:sz w:val="16"/>
          <w:szCs w:val="16"/>
        </w:rPr>
      </w:pPr>
      <w:r w:rsidRPr="003A7282">
        <w:rPr>
          <w:rFonts w:ascii="Arial" w:hAnsi="Arial" w:cs="Arial"/>
          <w:b/>
          <w:bCs/>
          <w:color w:val="000000"/>
          <w:sz w:val="16"/>
          <w:szCs w:val="16"/>
        </w:rPr>
        <w:t>Διαδικασία Εισαγωγής</w:t>
      </w:r>
    </w:p>
    <w:p w:rsidR="00201A65" w:rsidRPr="003A7282" w:rsidRDefault="00201A65" w:rsidP="00201A65">
      <w:pPr>
        <w:autoSpaceDE w:val="0"/>
        <w:autoSpaceDN w:val="0"/>
        <w:adjustRightInd w:val="0"/>
        <w:spacing w:line="200" w:lineRule="exact"/>
        <w:ind w:left="-142" w:right="-334"/>
        <w:jc w:val="both"/>
        <w:rPr>
          <w:rFonts w:ascii="Arial" w:hAnsi="Arial" w:cs="Arial"/>
          <w:b/>
          <w:bCs/>
          <w:color w:val="000000"/>
          <w:sz w:val="16"/>
          <w:szCs w:val="16"/>
        </w:rPr>
      </w:pPr>
      <w:r w:rsidRPr="003A7282">
        <w:rPr>
          <w:rFonts w:ascii="Arial" w:hAnsi="Arial" w:cs="Arial"/>
          <w:sz w:val="16"/>
          <w:szCs w:val="16"/>
        </w:rPr>
        <w:t>Η εισαγωγή των φοιτητών σ αυτά τα ιδρύματα εξαρτάται από την επίδοσή τους σε εξετάσεις εθνικού επι</w:t>
      </w:r>
      <w:r>
        <w:rPr>
          <w:rFonts w:ascii="Arial" w:hAnsi="Arial" w:cs="Arial"/>
          <w:sz w:val="16"/>
          <w:szCs w:val="16"/>
        </w:rPr>
        <w:t xml:space="preserve">πέδου που λαμβάνουν </w:t>
      </w:r>
      <w:r w:rsidRPr="003A7282">
        <w:rPr>
          <w:rFonts w:ascii="Arial" w:hAnsi="Arial" w:cs="Arial"/>
          <w:sz w:val="16"/>
          <w:szCs w:val="16"/>
        </w:rPr>
        <w:t xml:space="preserve">χώρα στη </w:t>
      </w:r>
      <w:proofErr w:type="spellStart"/>
      <w:r w:rsidRPr="003A7282">
        <w:rPr>
          <w:rFonts w:ascii="Arial" w:hAnsi="Arial" w:cs="Arial"/>
          <w:sz w:val="16"/>
          <w:szCs w:val="16"/>
        </w:rPr>
        <w:t>Β΄</w:t>
      </w:r>
      <w:proofErr w:type="spellEnd"/>
      <w:r w:rsidRPr="003A7282">
        <w:rPr>
          <w:rFonts w:ascii="Arial" w:hAnsi="Arial" w:cs="Arial"/>
          <w:sz w:val="16"/>
          <w:szCs w:val="16"/>
        </w:rPr>
        <w:t xml:space="preserve"> και </w:t>
      </w:r>
      <w:proofErr w:type="spellStart"/>
      <w:r w:rsidRPr="003A7282">
        <w:rPr>
          <w:rFonts w:ascii="Arial" w:hAnsi="Arial" w:cs="Arial"/>
          <w:sz w:val="16"/>
          <w:szCs w:val="16"/>
        </w:rPr>
        <w:t>Γ΄</w:t>
      </w:r>
      <w:proofErr w:type="spellEnd"/>
      <w:r w:rsidRPr="003A7282">
        <w:rPr>
          <w:rFonts w:ascii="Arial" w:hAnsi="Arial" w:cs="Arial"/>
          <w:sz w:val="16"/>
          <w:szCs w:val="16"/>
        </w:rPr>
        <w:t xml:space="preserve"> τάξη του Λυκείου.</w:t>
      </w:r>
    </w:p>
    <w:p w:rsidR="00201A65" w:rsidRPr="003A7282" w:rsidRDefault="00201A65" w:rsidP="00201A65">
      <w:pPr>
        <w:autoSpaceDE w:val="0"/>
        <w:autoSpaceDN w:val="0"/>
        <w:adjustRightInd w:val="0"/>
        <w:spacing w:before="60" w:line="200" w:lineRule="exact"/>
        <w:ind w:left="-142" w:right="-335"/>
        <w:rPr>
          <w:rFonts w:ascii="Arial" w:hAnsi="Arial" w:cs="Arial"/>
          <w:b/>
          <w:bCs/>
          <w:sz w:val="16"/>
          <w:szCs w:val="16"/>
        </w:rPr>
      </w:pPr>
      <w:r w:rsidRPr="003A7282">
        <w:rPr>
          <w:rFonts w:ascii="Arial" w:hAnsi="Arial" w:cs="Arial"/>
          <w:b/>
          <w:bCs/>
          <w:sz w:val="16"/>
          <w:szCs w:val="16"/>
        </w:rPr>
        <w:lastRenderedPageBreak/>
        <w:t>Δίδακτρα – Χρηματοδότηση φοιτητών</w:t>
      </w:r>
    </w:p>
    <w:p w:rsidR="00201A65" w:rsidRPr="003A7282"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Η φοίτηση στα πανεπιστήμια είναι δωρεάν. Τα συγγράμματα χορηγούνται δωρεάν σε</w:t>
      </w:r>
      <w:r>
        <w:rPr>
          <w:rFonts w:ascii="Arial" w:hAnsi="Arial" w:cs="Arial"/>
          <w:sz w:val="16"/>
          <w:szCs w:val="16"/>
        </w:rPr>
        <w:t xml:space="preserve"> </w:t>
      </w:r>
      <w:r w:rsidRPr="003A7282">
        <w:rPr>
          <w:rFonts w:ascii="Arial" w:hAnsi="Arial" w:cs="Arial"/>
          <w:sz w:val="16"/>
          <w:szCs w:val="16"/>
        </w:rPr>
        <w:t xml:space="preserve">όλους τους φοιτητές. Παρέχεται </w:t>
      </w:r>
      <w:r>
        <w:rPr>
          <w:rFonts w:ascii="Arial" w:hAnsi="Arial" w:cs="Arial"/>
          <w:sz w:val="16"/>
          <w:szCs w:val="16"/>
        </w:rPr>
        <w:t xml:space="preserve">επίσης </w:t>
      </w:r>
      <w:r w:rsidRPr="003A7282">
        <w:rPr>
          <w:rFonts w:ascii="Arial" w:hAnsi="Arial" w:cs="Arial"/>
          <w:sz w:val="16"/>
          <w:szCs w:val="16"/>
        </w:rPr>
        <w:t>δωρεάν σίτιση ανάλογα με την προσωπική ή</w:t>
      </w:r>
      <w:r>
        <w:rPr>
          <w:rFonts w:ascii="Arial" w:hAnsi="Arial" w:cs="Arial"/>
          <w:sz w:val="16"/>
          <w:szCs w:val="16"/>
        </w:rPr>
        <w:t xml:space="preserve"> </w:t>
      </w:r>
      <w:r w:rsidRPr="003A7282">
        <w:rPr>
          <w:rFonts w:ascii="Arial" w:hAnsi="Arial" w:cs="Arial"/>
          <w:sz w:val="16"/>
          <w:szCs w:val="16"/>
        </w:rPr>
        <w:t>οικογενειακή οικονομική κατάσταση του κάθε</w:t>
      </w:r>
      <w:r>
        <w:rPr>
          <w:rFonts w:ascii="Arial" w:hAnsi="Arial" w:cs="Arial"/>
          <w:sz w:val="16"/>
          <w:szCs w:val="16"/>
        </w:rPr>
        <w:t xml:space="preserve"> </w:t>
      </w:r>
      <w:r w:rsidRPr="003A7282">
        <w:rPr>
          <w:rFonts w:ascii="Arial" w:hAnsi="Arial" w:cs="Arial"/>
          <w:sz w:val="16"/>
          <w:szCs w:val="16"/>
        </w:rPr>
        <w:t>φοιτητή, ενώ οι φοιτητές δικαιούνται</w:t>
      </w:r>
      <w:r w:rsidRPr="007B527B">
        <w:rPr>
          <w:rFonts w:ascii="Arial" w:hAnsi="Arial" w:cs="Arial"/>
          <w:sz w:val="16"/>
          <w:szCs w:val="16"/>
        </w:rPr>
        <w:t xml:space="preserve"> </w:t>
      </w:r>
      <w:r w:rsidRPr="003A7282">
        <w:rPr>
          <w:rFonts w:ascii="Arial" w:hAnsi="Arial" w:cs="Arial"/>
          <w:sz w:val="16"/>
          <w:szCs w:val="16"/>
        </w:rPr>
        <w:t xml:space="preserve">ιατροφαρμακευτική περίθαλψη καθώς </w:t>
      </w:r>
      <w:r>
        <w:rPr>
          <w:rFonts w:ascii="Arial" w:hAnsi="Arial" w:cs="Arial"/>
          <w:sz w:val="16"/>
          <w:szCs w:val="16"/>
        </w:rPr>
        <w:t xml:space="preserve">επίσης </w:t>
      </w:r>
      <w:r w:rsidRPr="003A7282">
        <w:rPr>
          <w:rFonts w:ascii="Arial" w:hAnsi="Arial" w:cs="Arial"/>
          <w:sz w:val="16"/>
          <w:szCs w:val="16"/>
        </w:rPr>
        <w:t>και μειωμένο εισιτήριο στα δημόσια μέσα</w:t>
      </w:r>
      <w:r>
        <w:rPr>
          <w:rFonts w:ascii="Arial" w:hAnsi="Arial" w:cs="Arial"/>
          <w:sz w:val="16"/>
          <w:szCs w:val="16"/>
        </w:rPr>
        <w:t xml:space="preserve"> </w:t>
      </w:r>
      <w:r w:rsidRPr="003A7282">
        <w:rPr>
          <w:rFonts w:ascii="Arial" w:hAnsi="Arial" w:cs="Arial"/>
          <w:sz w:val="16"/>
          <w:szCs w:val="16"/>
        </w:rPr>
        <w:t>μεταφοράς.</w:t>
      </w:r>
    </w:p>
    <w:p w:rsidR="00201A65" w:rsidRPr="003A7282" w:rsidRDefault="00201A65" w:rsidP="00201A65">
      <w:pPr>
        <w:autoSpaceDE w:val="0"/>
        <w:autoSpaceDN w:val="0"/>
        <w:adjustRightInd w:val="0"/>
        <w:spacing w:before="60" w:line="200" w:lineRule="exact"/>
        <w:ind w:left="-142" w:right="-335"/>
        <w:rPr>
          <w:rFonts w:ascii="Arial" w:hAnsi="Arial" w:cs="Arial"/>
          <w:b/>
          <w:bCs/>
          <w:sz w:val="16"/>
          <w:szCs w:val="16"/>
        </w:rPr>
      </w:pPr>
      <w:r w:rsidRPr="003A7282">
        <w:rPr>
          <w:rFonts w:ascii="Arial" w:hAnsi="Arial" w:cs="Arial"/>
          <w:b/>
          <w:bCs/>
          <w:sz w:val="16"/>
          <w:szCs w:val="16"/>
        </w:rPr>
        <w:t>Ακαδημαϊκό έτος</w:t>
      </w:r>
    </w:p>
    <w:p w:rsidR="00201A65" w:rsidRPr="003A7282"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Το ακαδημαϊκό έτος αρχίζει την 1</w:t>
      </w:r>
      <w:r w:rsidRPr="00E54CA1">
        <w:rPr>
          <w:rFonts w:ascii="Arial" w:hAnsi="Arial" w:cs="Arial"/>
          <w:sz w:val="16"/>
          <w:szCs w:val="16"/>
          <w:vertAlign w:val="superscript"/>
        </w:rPr>
        <w:t>η</w:t>
      </w:r>
      <w:r>
        <w:rPr>
          <w:rFonts w:ascii="Arial" w:hAnsi="Arial" w:cs="Arial"/>
          <w:sz w:val="16"/>
          <w:szCs w:val="16"/>
        </w:rPr>
        <w:t xml:space="preserve"> </w:t>
      </w:r>
      <w:r w:rsidRPr="003A7282">
        <w:rPr>
          <w:rFonts w:ascii="Arial" w:hAnsi="Arial" w:cs="Arial"/>
          <w:sz w:val="16"/>
          <w:szCs w:val="16"/>
        </w:rPr>
        <w:t>Σεπτεμβρίου κάθε χρόνου και λήγει την 31</w:t>
      </w:r>
      <w:r w:rsidRPr="00E54CA1">
        <w:rPr>
          <w:rFonts w:ascii="Arial" w:hAnsi="Arial" w:cs="Arial"/>
          <w:sz w:val="16"/>
          <w:szCs w:val="16"/>
          <w:vertAlign w:val="superscript"/>
        </w:rPr>
        <w:t>η</w:t>
      </w:r>
      <w:r>
        <w:rPr>
          <w:rFonts w:ascii="Arial" w:hAnsi="Arial" w:cs="Arial"/>
          <w:sz w:val="16"/>
          <w:szCs w:val="16"/>
        </w:rPr>
        <w:t xml:space="preserve"> </w:t>
      </w:r>
      <w:r w:rsidRPr="003A7282">
        <w:rPr>
          <w:rFonts w:ascii="Arial" w:hAnsi="Arial" w:cs="Arial"/>
          <w:sz w:val="16"/>
          <w:szCs w:val="16"/>
        </w:rPr>
        <w:t>Αυγούστου του επομένου. Το εκπαιδευτικό</w:t>
      </w:r>
      <w:r>
        <w:rPr>
          <w:rFonts w:ascii="Arial" w:hAnsi="Arial" w:cs="Arial"/>
          <w:sz w:val="16"/>
          <w:szCs w:val="16"/>
        </w:rPr>
        <w:t xml:space="preserve"> </w:t>
      </w:r>
      <w:r w:rsidRPr="003A7282">
        <w:rPr>
          <w:rFonts w:ascii="Arial" w:hAnsi="Arial" w:cs="Arial"/>
          <w:sz w:val="16"/>
          <w:szCs w:val="16"/>
        </w:rPr>
        <w:t>έργο -κάθε ακαδημαϊκού έτους- διαρθρώνεται</w:t>
      </w:r>
      <w:r>
        <w:rPr>
          <w:rFonts w:ascii="Arial" w:hAnsi="Arial" w:cs="Arial"/>
          <w:sz w:val="16"/>
          <w:szCs w:val="16"/>
        </w:rPr>
        <w:t xml:space="preserve"> </w:t>
      </w:r>
      <w:r w:rsidRPr="003A7282">
        <w:rPr>
          <w:rFonts w:ascii="Arial" w:hAnsi="Arial" w:cs="Arial"/>
          <w:sz w:val="16"/>
          <w:szCs w:val="16"/>
        </w:rPr>
        <w:t>χρονικά σε δύο εξάμηνα. Κάθε εξάμηνο</w:t>
      </w:r>
      <w:r>
        <w:rPr>
          <w:rFonts w:ascii="Arial" w:hAnsi="Arial" w:cs="Arial"/>
          <w:sz w:val="16"/>
          <w:szCs w:val="16"/>
        </w:rPr>
        <w:t xml:space="preserve"> </w:t>
      </w:r>
      <w:r w:rsidRPr="003A7282">
        <w:rPr>
          <w:rFonts w:ascii="Arial" w:hAnsi="Arial" w:cs="Arial"/>
          <w:sz w:val="16"/>
          <w:szCs w:val="16"/>
        </w:rPr>
        <w:t>περιλαμβάνει τουλάχιστον δεκατρείς (13)</w:t>
      </w:r>
      <w:r>
        <w:rPr>
          <w:rFonts w:ascii="Arial" w:hAnsi="Arial" w:cs="Arial"/>
          <w:sz w:val="16"/>
          <w:szCs w:val="16"/>
        </w:rPr>
        <w:t xml:space="preserve"> </w:t>
      </w:r>
      <w:r w:rsidRPr="003A7282">
        <w:rPr>
          <w:rFonts w:ascii="Arial" w:hAnsi="Arial" w:cs="Arial"/>
          <w:sz w:val="16"/>
          <w:szCs w:val="16"/>
        </w:rPr>
        <w:t>πλήρεις εβδομάδες για διδασκαλία και τρεις</w:t>
      </w:r>
      <w:r>
        <w:rPr>
          <w:rFonts w:ascii="Arial" w:hAnsi="Arial" w:cs="Arial"/>
          <w:sz w:val="16"/>
          <w:szCs w:val="16"/>
        </w:rPr>
        <w:t xml:space="preserve"> </w:t>
      </w:r>
      <w:r w:rsidRPr="003A7282">
        <w:rPr>
          <w:rFonts w:ascii="Arial" w:hAnsi="Arial" w:cs="Arial"/>
          <w:sz w:val="16"/>
          <w:szCs w:val="16"/>
        </w:rPr>
        <w:t>(3) εβδομάδες για εξετάσεις. Το πρώτο</w:t>
      </w:r>
      <w:r>
        <w:rPr>
          <w:rFonts w:ascii="Arial" w:hAnsi="Arial" w:cs="Arial"/>
          <w:sz w:val="16"/>
          <w:szCs w:val="16"/>
        </w:rPr>
        <w:t xml:space="preserve"> </w:t>
      </w:r>
      <w:r w:rsidRPr="003A7282">
        <w:rPr>
          <w:rFonts w:ascii="Arial" w:hAnsi="Arial" w:cs="Arial"/>
          <w:sz w:val="16"/>
          <w:szCs w:val="16"/>
        </w:rPr>
        <w:t>εξάμηνο αρχίζει το δεύτερο δεκαπενθήμερο</w:t>
      </w:r>
      <w:r>
        <w:rPr>
          <w:rFonts w:ascii="Arial" w:hAnsi="Arial" w:cs="Arial"/>
          <w:sz w:val="16"/>
          <w:szCs w:val="16"/>
        </w:rPr>
        <w:t xml:space="preserve"> </w:t>
      </w:r>
      <w:r w:rsidRPr="003A7282">
        <w:rPr>
          <w:rFonts w:ascii="Arial" w:hAnsi="Arial" w:cs="Arial"/>
          <w:sz w:val="16"/>
          <w:szCs w:val="16"/>
        </w:rPr>
        <w:t>του Σεπτεμβρίου και το δεύτερο εξάμηνο</w:t>
      </w:r>
      <w:r>
        <w:rPr>
          <w:rFonts w:ascii="Arial" w:hAnsi="Arial" w:cs="Arial"/>
          <w:sz w:val="16"/>
          <w:szCs w:val="16"/>
        </w:rPr>
        <w:t xml:space="preserve"> </w:t>
      </w:r>
      <w:r w:rsidRPr="003A7282">
        <w:rPr>
          <w:rFonts w:ascii="Arial" w:hAnsi="Arial" w:cs="Arial"/>
          <w:sz w:val="16"/>
          <w:szCs w:val="16"/>
        </w:rPr>
        <w:t>λήγει το δεύτερο δεκαπενθήμερο του Ιουνίου.</w:t>
      </w:r>
    </w:p>
    <w:p w:rsidR="00201A65" w:rsidRPr="003A7282" w:rsidRDefault="00201A65" w:rsidP="00201A65">
      <w:pPr>
        <w:autoSpaceDE w:val="0"/>
        <w:autoSpaceDN w:val="0"/>
        <w:adjustRightInd w:val="0"/>
        <w:spacing w:before="60" w:line="200" w:lineRule="exact"/>
        <w:ind w:left="-142" w:right="-335"/>
        <w:rPr>
          <w:rFonts w:ascii="Arial" w:hAnsi="Arial" w:cs="Arial"/>
          <w:b/>
          <w:bCs/>
          <w:sz w:val="16"/>
          <w:szCs w:val="16"/>
        </w:rPr>
      </w:pPr>
      <w:r w:rsidRPr="003A7282">
        <w:rPr>
          <w:rFonts w:ascii="Arial" w:hAnsi="Arial" w:cs="Arial"/>
          <w:b/>
          <w:bCs/>
          <w:sz w:val="16"/>
          <w:szCs w:val="16"/>
        </w:rPr>
        <w:t>Μαθήματα</w:t>
      </w:r>
    </w:p>
    <w:p w:rsidR="00201A65" w:rsidRPr="003A7282"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 xml:space="preserve">Το πρόγραμμα σπουδών, </w:t>
      </w:r>
      <w:r w:rsidRPr="007B527B">
        <w:rPr>
          <w:rFonts w:ascii="Arial" w:hAnsi="Arial" w:cs="Arial"/>
          <w:sz w:val="16"/>
          <w:szCs w:val="16"/>
        </w:rPr>
        <w:t xml:space="preserve">  </w:t>
      </w:r>
      <w:r w:rsidRPr="003A7282">
        <w:rPr>
          <w:rFonts w:ascii="Arial" w:hAnsi="Arial" w:cs="Arial"/>
          <w:sz w:val="16"/>
          <w:szCs w:val="16"/>
        </w:rPr>
        <w:t>σε κάθε Τμήμα</w:t>
      </w:r>
      <w:r>
        <w:rPr>
          <w:rFonts w:ascii="Arial" w:hAnsi="Arial" w:cs="Arial"/>
          <w:sz w:val="16"/>
          <w:szCs w:val="16"/>
        </w:rPr>
        <w:t xml:space="preserve"> </w:t>
      </w:r>
      <w:r w:rsidRPr="003A7282">
        <w:rPr>
          <w:rFonts w:ascii="Arial" w:hAnsi="Arial" w:cs="Arial"/>
          <w:sz w:val="16"/>
          <w:szCs w:val="16"/>
        </w:rPr>
        <w:t xml:space="preserve">Πανεπιστημίου, περιλαμβάνει </w:t>
      </w:r>
      <w:r w:rsidRPr="007B527B">
        <w:rPr>
          <w:rFonts w:ascii="Arial" w:hAnsi="Arial" w:cs="Arial"/>
          <w:sz w:val="16"/>
          <w:szCs w:val="16"/>
        </w:rPr>
        <w:t xml:space="preserve"> </w:t>
      </w:r>
      <w:r w:rsidRPr="003A7282">
        <w:rPr>
          <w:rFonts w:ascii="Arial" w:hAnsi="Arial" w:cs="Arial"/>
          <w:sz w:val="16"/>
          <w:szCs w:val="16"/>
        </w:rPr>
        <w:t>τους τίτλους</w:t>
      </w:r>
      <w:r w:rsidRPr="007B527B">
        <w:rPr>
          <w:rFonts w:ascii="Arial" w:hAnsi="Arial" w:cs="Arial"/>
          <w:sz w:val="16"/>
          <w:szCs w:val="16"/>
        </w:rPr>
        <w:t xml:space="preserve"> </w:t>
      </w:r>
      <w:r>
        <w:rPr>
          <w:rFonts w:ascii="Arial" w:hAnsi="Arial" w:cs="Arial"/>
          <w:sz w:val="16"/>
          <w:szCs w:val="16"/>
        </w:rPr>
        <w:t xml:space="preserve"> </w:t>
      </w:r>
      <w:r w:rsidRPr="003A7282">
        <w:rPr>
          <w:rFonts w:ascii="Arial" w:hAnsi="Arial" w:cs="Arial"/>
          <w:sz w:val="16"/>
          <w:szCs w:val="16"/>
        </w:rPr>
        <w:t>των μαθημάτων (υποχρεωτικών, κατ' επιλογή</w:t>
      </w:r>
      <w:r w:rsidRPr="007B527B">
        <w:rPr>
          <w:rFonts w:ascii="Arial" w:hAnsi="Arial" w:cs="Arial"/>
          <w:sz w:val="16"/>
          <w:szCs w:val="16"/>
        </w:rPr>
        <w:t xml:space="preserve"> </w:t>
      </w:r>
      <w:r w:rsidRPr="003A7282">
        <w:rPr>
          <w:rFonts w:ascii="Arial" w:hAnsi="Arial" w:cs="Arial"/>
          <w:sz w:val="16"/>
          <w:szCs w:val="16"/>
        </w:rPr>
        <w:t>υποχρεωτικών και προαιρετικών), το</w:t>
      </w:r>
      <w:r>
        <w:rPr>
          <w:rFonts w:ascii="Arial" w:hAnsi="Arial" w:cs="Arial"/>
          <w:sz w:val="16"/>
          <w:szCs w:val="16"/>
        </w:rPr>
        <w:t xml:space="preserve"> </w:t>
      </w:r>
      <w:r w:rsidRPr="003A7282">
        <w:rPr>
          <w:rFonts w:ascii="Arial" w:hAnsi="Arial" w:cs="Arial"/>
          <w:sz w:val="16"/>
          <w:szCs w:val="16"/>
        </w:rPr>
        <w:t>περιεχόμενό τους, τις εβδομαδιαίες ώρες για</w:t>
      </w:r>
      <w:r>
        <w:rPr>
          <w:rFonts w:ascii="Arial" w:hAnsi="Arial" w:cs="Arial"/>
          <w:sz w:val="16"/>
          <w:szCs w:val="16"/>
        </w:rPr>
        <w:t xml:space="preserve"> </w:t>
      </w:r>
      <w:r w:rsidRPr="003A7282">
        <w:rPr>
          <w:rFonts w:ascii="Arial" w:hAnsi="Arial" w:cs="Arial"/>
          <w:sz w:val="16"/>
          <w:szCs w:val="16"/>
        </w:rPr>
        <w:t>τη διδασκαλία τους και άλλες χρήσιμες</w:t>
      </w:r>
      <w:r w:rsidRPr="007B527B">
        <w:rPr>
          <w:rFonts w:ascii="Arial" w:hAnsi="Arial" w:cs="Arial"/>
          <w:sz w:val="16"/>
          <w:szCs w:val="16"/>
        </w:rPr>
        <w:t xml:space="preserve"> </w:t>
      </w:r>
      <w:r w:rsidRPr="003A7282">
        <w:rPr>
          <w:rFonts w:ascii="Arial" w:hAnsi="Arial" w:cs="Arial"/>
          <w:sz w:val="16"/>
          <w:szCs w:val="16"/>
        </w:rPr>
        <w:t>πληροφορίες που αφορούν τις σπουδές. Το</w:t>
      </w:r>
      <w:r>
        <w:rPr>
          <w:rFonts w:ascii="Arial" w:hAnsi="Arial" w:cs="Arial"/>
          <w:sz w:val="16"/>
          <w:szCs w:val="16"/>
        </w:rPr>
        <w:t xml:space="preserve"> </w:t>
      </w:r>
      <w:r w:rsidRPr="003A7282">
        <w:rPr>
          <w:rFonts w:ascii="Arial" w:hAnsi="Arial" w:cs="Arial"/>
          <w:sz w:val="16"/>
          <w:szCs w:val="16"/>
        </w:rPr>
        <w:t>πρόγραμμα σπουδών προσαρμόζεται στο</w:t>
      </w:r>
      <w:r>
        <w:rPr>
          <w:rFonts w:ascii="Arial" w:hAnsi="Arial" w:cs="Arial"/>
          <w:sz w:val="16"/>
          <w:szCs w:val="16"/>
        </w:rPr>
        <w:t xml:space="preserve"> </w:t>
      </w:r>
      <w:r w:rsidRPr="003A7282">
        <w:rPr>
          <w:rFonts w:ascii="Arial" w:hAnsi="Arial" w:cs="Arial"/>
          <w:sz w:val="16"/>
          <w:szCs w:val="16"/>
        </w:rPr>
        <w:t>σ</w:t>
      </w:r>
      <w:r>
        <w:rPr>
          <w:rFonts w:ascii="Arial" w:hAnsi="Arial" w:cs="Arial"/>
          <w:sz w:val="16"/>
          <w:szCs w:val="16"/>
        </w:rPr>
        <w:t xml:space="preserve">υγκεκριμένο αριθμό εξαμήνων –το </w:t>
      </w:r>
      <w:r w:rsidRPr="003A7282">
        <w:rPr>
          <w:rFonts w:ascii="Arial" w:hAnsi="Arial" w:cs="Arial"/>
          <w:sz w:val="16"/>
          <w:szCs w:val="16"/>
        </w:rPr>
        <w:t>λιγότερο</w:t>
      </w:r>
      <w:r>
        <w:rPr>
          <w:rFonts w:ascii="Arial" w:hAnsi="Arial" w:cs="Arial"/>
          <w:sz w:val="16"/>
          <w:szCs w:val="16"/>
        </w:rPr>
        <w:t xml:space="preserve"> </w:t>
      </w:r>
      <w:r w:rsidRPr="003A7282">
        <w:rPr>
          <w:rFonts w:ascii="Arial" w:hAnsi="Arial" w:cs="Arial"/>
          <w:sz w:val="16"/>
          <w:szCs w:val="16"/>
        </w:rPr>
        <w:t>οκτώ (8)- που απαιτούνται για τη λήψη του</w:t>
      </w:r>
      <w:r>
        <w:rPr>
          <w:rFonts w:ascii="Arial" w:hAnsi="Arial" w:cs="Arial"/>
          <w:sz w:val="16"/>
          <w:szCs w:val="16"/>
        </w:rPr>
        <w:t xml:space="preserve"> </w:t>
      </w:r>
      <w:r w:rsidRPr="003A7282">
        <w:rPr>
          <w:rFonts w:ascii="Arial" w:hAnsi="Arial" w:cs="Arial"/>
          <w:sz w:val="16"/>
          <w:szCs w:val="16"/>
        </w:rPr>
        <w:t>πτυχίου.</w:t>
      </w:r>
    </w:p>
    <w:p w:rsidR="00201A65" w:rsidRPr="003A7282"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Κάθε εξαμηνιαίο μάθημα περιλαμβάνει έναν</w:t>
      </w:r>
      <w:r>
        <w:rPr>
          <w:rFonts w:ascii="Arial" w:hAnsi="Arial" w:cs="Arial"/>
          <w:sz w:val="16"/>
          <w:szCs w:val="16"/>
        </w:rPr>
        <w:t xml:space="preserve"> </w:t>
      </w:r>
      <w:r w:rsidRPr="003A7282">
        <w:rPr>
          <w:rFonts w:ascii="Arial" w:hAnsi="Arial" w:cs="Arial"/>
          <w:sz w:val="16"/>
          <w:szCs w:val="16"/>
        </w:rPr>
        <w:t>αριθμό διδακτικών μονάδων (</w:t>
      </w:r>
      <w:proofErr w:type="spellStart"/>
      <w:r w:rsidRPr="003A7282">
        <w:rPr>
          <w:rFonts w:ascii="Arial" w:hAnsi="Arial" w:cs="Arial"/>
          <w:sz w:val="16"/>
          <w:szCs w:val="16"/>
        </w:rPr>
        <w:t>δ.μ</w:t>
      </w:r>
      <w:proofErr w:type="spellEnd"/>
      <w:r w:rsidRPr="003A7282">
        <w:rPr>
          <w:rFonts w:ascii="Arial" w:hAnsi="Arial" w:cs="Arial"/>
          <w:sz w:val="16"/>
          <w:szCs w:val="16"/>
        </w:rPr>
        <w:t xml:space="preserve">.). Η </w:t>
      </w:r>
      <w:proofErr w:type="spellStart"/>
      <w:r w:rsidRPr="003A7282">
        <w:rPr>
          <w:rFonts w:ascii="Arial" w:hAnsi="Arial" w:cs="Arial"/>
          <w:sz w:val="16"/>
          <w:szCs w:val="16"/>
        </w:rPr>
        <w:t>δ.μ</w:t>
      </w:r>
      <w:proofErr w:type="spellEnd"/>
      <w:r w:rsidRPr="003A7282">
        <w:rPr>
          <w:rFonts w:ascii="Arial" w:hAnsi="Arial" w:cs="Arial"/>
          <w:sz w:val="16"/>
          <w:szCs w:val="16"/>
        </w:rPr>
        <w:t>.</w:t>
      </w:r>
      <w:r>
        <w:rPr>
          <w:rFonts w:ascii="Arial" w:hAnsi="Arial" w:cs="Arial"/>
          <w:sz w:val="16"/>
          <w:szCs w:val="16"/>
        </w:rPr>
        <w:t xml:space="preserve"> </w:t>
      </w:r>
      <w:r w:rsidRPr="003A7282">
        <w:rPr>
          <w:rFonts w:ascii="Arial" w:hAnsi="Arial" w:cs="Arial"/>
          <w:sz w:val="16"/>
          <w:szCs w:val="16"/>
        </w:rPr>
        <w:t>αντιστοιχεί σε μια εβδομαδιαία ώρα</w:t>
      </w:r>
      <w:r>
        <w:rPr>
          <w:rFonts w:ascii="Arial" w:hAnsi="Arial" w:cs="Arial"/>
          <w:sz w:val="16"/>
          <w:szCs w:val="16"/>
        </w:rPr>
        <w:t xml:space="preserve"> </w:t>
      </w:r>
      <w:r w:rsidRPr="003A7282">
        <w:rPr>
          <w:rFonts w:ascii="Arial" w:hAnsi="Arial" w:cs="Arial"/>
          <w:sz w:val="16"/>
          <w:szCs w:val="16"/>
        </w:rPr>
        <w:t>διδασκαλίας, επί ένα εξάμηνο, προκειμένου</w:t>
      </w:r>
      <w:r>
        <w:rPr>
          <w:rFonts w:ascii="Arial" w:hAnsi="Arial" w:cs="Arial"/>
          <w:sz w:val="16"/>
          <w:szCs w:val="16"/>
        </w:rPr>
        <w:t xml:space="preserve"> </w:t>
      </w:r>
      <w:r w:rsidRPr="003A7282">
        <w:rPr>
          <w:rFonts w:ascii="Arial" w:hAnsi="Arial" w:cs="Arial"/>
          <w:sz w:val="16"/>
          <w:szCs w:val="16"/>
        </w:rPr>
        <w:t>περί αυτοτελούς διδασκαλίας μαθήματος και</w:t>
      </w:r>
      <w:r>
        <w:rPr>
          <w:rFonts w:ascii="Arial" w:hAnsi="Arial" w:cs="Arial"/>
          <w:sz w:val="16"/>
          <w:szCs w:val="16"/>
        </w:rPr>
        <w:t xml:space="preserve"> </w:t>
      </w:r>
      <w:r w:rsidRPr="003A7282">
        <w:rPr>
          <w:rFonts w:ascii="Arial" w:hAnsi="Arial" w:cs="Arial"/>
          <w:sz w:val="16"/>
          <w:szCs w:val="16"/>
        </w:rPr>
        <w:t>σε μία (1) μέχρι τρεις (3) εβδομαδιαίες ώρες</w:t>
      </w:r>
      <w:r>
        <w:rPr>
          <w:rFonts w:ascii="Arial" w:hAnsi="Arial" w:cs="Arial"/>
          <w:sz w:val="16"/>
          <w:szCs w:val="16"/>
        </w:rPr>
        <w:t xml:space="preserve"> </w:t>
      </w:r>
      <w:r w:rsidRPr="003A7282">
        <w:rPr>
          <w:rFonts w:ascii="Arial" w:hAnsi="Arial" w:cs="Arial"/>
          <w:sz w:val="16"/>
          <w:szCs w:val="16"/>
        </w:rPr>
        <w:t>διδασκαλίας ή άσκησης, επί ένα εξάμηνο, για</w:t>
      </w:r>
      <w:r>
        <w:rPr>
          <w:rFonts w:ascii="Arial" w:hAnsi="Arial" w:cs="Arial"/>
          <w:sz w:val="16"/>
          <w:szCs w:val="16"/>
        </w:rPr>
        <w:t xml:space="preserve"> </w:t>
      </w:r>
      <w:r w:rsidRPr="003A7282">
        <w:rPr>
          <w:rFonts w:ascii="Arial" w:hAnsi="Arial" w:cs="Arial"/>
          <w:sz w:val="16"/>
          <w:szCs w:val="16"/>
        </w:rPr>
        <w:t>το υπόλοιπο εκπαιδευτικό έργο. Στο</w:t>
      </w:r>
      <w:r>
        <w:rPr>
          <w:rFonts w:ascii="Arial" w:hAnsi="Arial" w:cs="Arial"/>
          <w:sz w:val="16"/>
          <w:szCs w:val="16"/>
        </w:rPr>
        <w:t xml:space="preserve"> </w:t>
      </w:r>
      <w:r w:rsidRPr="003A7282">
        <w:rPr>
          <w:rFonts w:ascii="Arial" w:hAnsi="Arial" w:cs="Arial"/>
          <w:sz w:val="16"/>
          <w:szCs w:val="16"/>
        </w:rPr>
        <w:t>πρόγραμμα σπουδών περιέχεται και ο</w:t>
      </w:r>
      <w:r w:rsidRPr="007B527B">
        <w:rPr>
          <w:rFonts w:ascii="Arial" w:hAnsi="Arial" w:cs="Arial"/>
          <w:sz w:val="16"/>
          <w:szCs w:val="16"/>
        </w:rPr>
        <w:t xml:space="preserve"> </w:t>
      </w:r>
      <w:r w:rsidRPr="003A7282">
        <w:rPr>
          <w:rFonts w:ascii="Arial" w:hAnsi="Arial" w:cs="Arial"/>
          <w:sz w:val="16"/>
          <w:szCs w:val="16"/>
        </w:rPr>
        <w:t xml:space="preserve">ελάχιστος αριθμός </w:t>
      </w:r>
      <w:proofErr w:type="spellStart"/>
      <w:r w:rsidRPr="003A7282">
        <w:rPr>
          <w:rFonts w:ascii="Arial" w:hAnsi="Arial" w:cs="Arial"/>
          <w:sz w:val="16"/>
          <w:szCs w:val="16"/>
        </w:rPr>
        <w:t>δ.μ</w:t>
      </w:r>
      <w:proofErr w:type="spellEnd"/>
      <w:r w:rsidRPr="003A7282">
        <w:rPr>
          <w:rFonts w:ascii="Arial" w:hAnsi="Arial" w:cs="Arial"/>
          <w:sz w:val="16"/>
          <w:szCs w:val="16"/>
        </w:rPr>
        <w:t>. πού απαιτείται για τη</w:t>
      </w:r>
      <w:r>
        <w:rPr>
          <w:rFonts w:ascii="Arial" w:hAnsi="Arial" w:cs="Arial"/>
          <w:sz w:val="16"/>
          <w:szCs w:val="16"/>
        </w:rPr>
        <w:t xml:space="preserve"> </w:t>
      </w:r>
      <w:r w:rsidRPr="003A7282">
        <w:rPr>
          <w:rFonts w:ascii="Arial" w:hAnsi="Arial" w:cs="Arial"/>
          <w:sz w:val="16"/>
          <w:szCs w:val="16"/>
        </w:rPr>
        <w:t>λήψη του πτυχίου.</w:t>
      </w:r>
      <w:r>
        <w:rPr>
          <w:rFonts w:ascii="Arial" w:hAnsi="Arial" w:cs="Arial"/>
          <w:sz w:val="16"/>
          <w:szCs w:val="16"/>
        </w:rPr>
        <w:t xml:space="preserve"> </w:t>
      </w:r>
      <w:r w:rsidRPr="003A7282">
        <w:rPr>
          <w:rFonts w:ascii="Arial" w:hAnsi="Arial" w:cs="Arial"/>
          <w:sz w:val="16"/>
          <w:szCs w:val="16"/>
        </w:rPr>
        <w:t>Το πρόγραμμα σπουδών ενός Τμήματος</w:t>
      </w:r>
      <w:r>
        <w:rPr>
          <w:rFonts w:ascii="Arial" w:hAnsi="Arial" w:cs="Arial"/>
          <w:sz w:val="16"/>
          <w:szCs w:val="16"/>
        </w:rPr>
        <w:t xml:space="preserve"> </w:t>
      </w:r>
      <w:r w:rsidRPr="003A7282">
        <w:rPr>
          <w:rFonts w:ascii="Arial" w:hAnsi="Arial" w:cs="Arial"/>
          <w:sz w:val="16"/>
          <w:szCs w:val="16"/>
        </w:rPr>
        <w:t>ενδέχεται να περιλαμβάνει υποχρεωτική, για</w:t>
      </w:r>
      <w:r>
        <w:rPr>
          <w:rFonts w:ascii="Arial" w:hAnsi="Arial" w:cs="Arial"/>
          <w:sz w:val="16"/>
          <w:szCs w:val="16"/>
        </w:rPr>
        <w:t xml:space="preserve"> </w:t>
      </w:r>
      <w:r w:rsidRPr="003A7282">
        <w:rPr>
          <w:rFonts w:ascii="Arial" w:hAnsi="Arial" w:cs="Arial"/>
          <w:sz w:val="16"/>
          <w:szCs w:val="16"/>
        </w:rPr>
        <w:t>τους φοιτητές του, πρακτική άσκηση σε</w:t>
      </w:r>
      <w:r>
        <w:rPr>
          <w:rFonts w:ascii="Arial" w:hAnsi="Arial" w:cs="Arial"/>
          <w:sz w:val="16"/>
          <w:szCs w:val="16"/>
        </w:rPr>
        <w:t xml:space="preserve"> </w:t>
      </w:r>
      <w:r w:rsidRPr="003A7282">
        <w:rPr>
          <w:rFonts w:ascii="Arial" w:hAnsi="Arial" w:cs="Arial"/>
          <w:sz w:val="16"/>
          <w:szCs w:val="16"/>
        </w:rPr>
        <w:t>χώρους εργασίας -για έξι (6) μήνες</w:t>
      </w:r>
      <w:r>
        <w:rPr>
          <w:rFonts w:ascii="Arial" w:hAnsi="Arial" w:cs="Arial"/>
          <w:sz w:val="16"/>
          <w:szCs w:val="16"/>
        </w:rPr>
        <w:t xml:space="preserve"> </w:t>
      </w:r>
      <w:r w:rsidRPr="003A7282">
        <w:rPr>
          <w:rFonts w:ascii="Arial" w:hAnsi="Arial" w:cs="Arial"/>
          <w:sz w:val="16"/>
          <w:szCs w:val="16"/>
        </w:rPr>
        <w:t>τουλάχιστον- υπό την εποπτεία του</w:t>
      </w:r>
      <w:r>
        <w:rPr>
          <w:rFonts w:ascii="Arial" w:hAnsi="Arial" w:cs="Arial"/>
          <w:sz w:val="16"/>
          <w:szCs w:val="16"/>
        </w:rPr>
        <w:t xml:space="preserve"> </w:t>
      </w:r>
      <w:r w:rsidRPr="003A7282">
        <w:rPr>
          <w:rFonts w:ascii="Arial" w:hAnsi="Arial" w:cs="Arial"/>
          <w:sz w:val="16"/>
          <w:szCs w:val="16"/>
        </w:rPr>
        <w:t>Τμήματος.</w:t>
      </w:r>
      <w:r>
        <w:rPr>
          <w:rFonts w:ascii="Arial" w:hAnsi="Arial" w:cs="Arial"/>
          <w:sz w:val="16"/>
          <w:szCs w:val="16"/>
        </w:rPr>
        <w:t xml:space="preserve"> </w:t>
      </w:r>
      <w:r w:rsidRPr="003A7282">
        <w:rPr>
          <w:rFonts w:ascii="Arial" w:hAnsi="Arial" w:cs="Arial"/>
          <w:sz w:val="16"/>
          <w:szCs w:val="16"/>
        </w:rPr>
        <w:t>Το διδακτικό έργο περιλαμβάνει:</w:t>
      </w:r>
      <w:r>
        <w:rPr>
          <w:rFonts w:ascii="Arial" w:hAnsi="Arial" w:cs="Arial"/>
          <w:sz w:val="16"/>
          <w:szCs w:val="16"/>
        </w:rPr>
        <w:t xml:space="preserve"> </w:t>
      </w:r>
      <w:r w:rsidRPr="003A7282">
        <w:rPr>
          <w:rFonts w:ascii="Arial" w:hAnsi="Arial" w:cs="Arial"/>
          <w:sz w:val="16"/>
          <w:szCs w:val="16"/>
        </w:rPr>
        <w:t>1. την αυτοτελή διδασκαλία ενός μαθήματος,</w:t>
      </w:r>
      <w:r>
        <w:rPr>
          <w:rFonts w:ascii="Arial" w:hAnsi="Arial" w:cs="Arial"/>
          <w:sz w:val="16"/>
          <w:szCs w:val="16"/>
        </w:rPr>
        <w:t xml:space="preserve"> </w:t>
      </w:r>
      <w:r w:rsidRPr="003A7282">
        <w:rPr>
          <w:rFonts w:ascii="Arial" w:hAnsi="Arial" w:cs="Arial"/>
          <w:sz w:val="16"/>
          <w:szCs w:val="16"/>
        </w:rPr>
        <w:t>2. τις εργαστηριακές και κλινικές ασκήσεις και</w:t>
      </w:r>
      <w:r>
        <w:rPr>
          <w:rFonts w:ascii="Arial" w:hAnsi="Arial" w:cs="Arial"/>
          <w:sz w:val="16"/>
          <w:szCs w:val="16"/>
        </w:rPr>
        <w:t xml:space="preserve"> </w:t>
      </w:r>
      <w:r w:rsidRPr="003A7282">
        <w:rPr>
          <w:rFonts w:ascii="Arial" w:hAnsi="Arial" w:cs="Arial"/>
          <w:sz w:val="16"/>
          <w:szCs w:val="16"/>
        </w:rPr>
        <w:t>την εν γένει πρακτική άσκηση των</w:t>
      </w:r>
      <w:r>
        <w:rPr>
          <w:rFonts w:ascii="Arial" w:hAnsi="Arial" w:cs="Arial"/>
          <w:sz w:val="16"/>
          <w:szCs w:val="16"/>
        </w:rPr>
        <w:t xml:space="preserve"> </w:t>
      </w:r>
      <w:r w:rsidRPr="003A7282">
        <w:rPr>
          <w:rFonts w:ascii="Arial" w:hAnsi="Arial" w:cs="Arial"/>
          <w:sz w:val="16"/>
          <w:szCs w:val="16"/>
        </w:rPr>
        <w:t>φοιτητών και,</w:t>
      </w:r>
      <w:r>
        <w:rPr>
          <w:rFonts w:ascii="Arial" w:hAnsi="Arial" w:cs="Arial"/>
          <w:sz w:val="16"/>
          <w:szCs w:val="16"/>
        </w:rPr>
        <w:t xml:space="preserve"> </w:t>
      </w:r>
      <w:r w:rsidRPr="003A7282">
        <w:rPr>
          <w:rFonts w:ascii="Arial" w:hAnsi="Arial" w:cs="Arial"/>
          <w:sz w:val="16"/>
          <w:szCs w:val="16"/>
        </w:rPr>
        <w:t>3. την επίβλεψη διπλωματικών εργασιών και</w:t>
      </w:r>
      <w:r>
        <w:rPr>
          <w:rFonts w:ascii="Arial" w:hAnsi="Arial" w:cs="Arial"/>
          <w:sz w:val="16"/>
          <w:szCs w:val="16"/>
        </w:rPr>
        <w:t xml:space="preserve"> </w:t>
      </w:r>
      <w:r w:rsidRPr="003A7282">
        <w:rPr>
          <w:rFonts w:ascii="Arial" w:hAnsi="Arial" w:cs="Arial"/>
          <w:sz w:val="16"/>
          <w:szCs w:val="16"/>
        </w:rPr>
        <w:t>την πραγματοποίηση σεμιναρίων ή άλλων</w:t>
      </w:r>
      <w:r>
        <w:rPr>
          <w:rFonts w:ascii="Arial" w:hAnsi="Arial" w:cs="Arial"/>
          <w:sz w:val="16"/>
          <w:szCs w:val="16"/>
        </w:rPr>
        <w:t xml:space="preserve"> </w:t>
      </w:r>
      <w:r w:rsidRPr="003A7282">
        <w:rPr>
          <w:rFonts w:ascii="Arial" w:hAnsi="Arial" w:cs="Arial"/>
          <w:sz w:val="16"/>
          <w:szCs w:val="16"/>
        </w:rPr>
        <w:t>ανάλογων δραστηριοτήτων που</w:t>
      </w:r>
      <w:r>
        <w:rPr>
          <w:rFonts w:ascii="Arial" w:hAnsi="Arial" w:cs="Arial"/>
          <w:sz w:val="16"/>
          <w:szCs w:val="16"/>
        </w:rPr>
        <w:t xml:space="preserve"> </w:t>
      </w:r>
      <w:r w:rsidRPr="003A7282">
        <w:rPr>
          <w:rFonts w:ascii="Arial" w:hAnsi="Arial" w:cs="Arial"/>
          <w:sz w:val="16"/>
          <w:szCs w:val="16"/>
        </w:rPr>
        <w:t>αποσκοπούν στην εμπέδωση των</w:t>
      </w:r>
      <w:r>
        <w:rPr>
          <w:rFonts w:ascii="Arial" w:hAnsi="Arial" w:cs="Arial"/>
          <w:sz w:val="16"/>
          <w:szCs w:val="16"/>
        </w:rPr>
        <w:t xml:space="preserve"> </w:t>
      </w:r>
      <w:r w:rsidRPr="003A7282">
        <w:rPr>
          <w:rFonts w:ascii="Arial" w:hAnsi="Arial" w:cs="Arial"/>
          <w:sz w:val="16"/>
          <w:szCs w:val="16"/>
        </w:rPr>
        <w:t>γνώσεων των φοιτητών.</w:t>
      </w:r>
      <w:r>
        <w:rPr>
          <w:rFonts w:ascii="Arial" w:hAnsi="Arial" w:cs="Arial"/>
          <w:sz w:val="16"/>
          <w:szCs w:val="16"/>
        </w:rPr>
        <w:t xml:space="preserve"> </w:t>
      </w:r>
      <w:r w:rsidRPr="003A7282">
        <w:rPr>
          <w:rFonts w:ascii="Arial" w:hAnsi="Arial" w:cs="Arial"/>
          <w:sz w:val="16"/>
          <w:szCs w:val="16"/>
        </w:rPr>
        <w:t>Το διδακτικό έργο υποβοηθείται με τα</w:t>
      </w:r>
      <w:r>
        <w:rPr>
          <w:rFonts w:ascii="Arial" w:hAnsi="Arial" w:cs="Arial"/>
          <w:sz w:val="16"/>
          <w:szCs w:val="16"/>
        </w:rPr>
        <w:t xml:space="preserve"> </w:t>
      </w:r>
      <w:r w:rsidRPr="003A7282">
        <w:rPr>
          <w:rFonts w:ascii="Arial" w:hAnsi="Arial" w:cs="Arial"/>
          <w:sz w:val="16"/>
          <w:szCs w:val="16"/>
        </w:rPr>
        <w:t>αντίστοιχα διδακτικά βιβλία ή άλλα</w:t>
      </w:r>
      <w:r>
        <w:rPr>
          <w:rFonts w:ascii="Arial" w:hAnsi="Arial" w:cs="Arial"/>
          <w:sz w:val="16"/>
          <w:szCs w:val="16"/>
        </w:rPr>
        <w:t xml:space="preserve"> </w:t>
      </w:r>
      <w:r w:rsidRPr="003A7282">
        <w:rPr>
          <w:rFonts w:ascii="Arial" w:hAnsi="Arial" w:cs="Arial"/>
          <w:sz w:val="16"/>
          <w:szCs w:val="16"/>
        </w:rPr>
        <w:t>βοηθήματα, τα οποία χορηγούνται δωρεάν</w:t>
      </w:r>
      <w:r>
        <w:rPr>
          <w:rFonts w:ascii="Arial" w:hAnsi="Arial" w:cs="Arial"/>
          <w:sz w:val="16"/>
          <w:szCs w:val="16"/>
        </w:rPr>
        <w:t xml:space="preserve"> </w:t>
      </w:r>
      <w:r w:rsidRPr="003A7282">
        <w:rPr>
          <w:rFonts w:ascii="Arial" w:hAnsi="Arial" w:cs="Arial"/>
          <w:sz w:val="16"/>
          <w:szCs w:val="16"/>
        </w:rPr>
        <w:t xml:space="preserve">στους φοιτητές και με τη χορήγηση </w:t>
      </w:r>
      <w:r>
        <w:rPr>
          <w:rFonts w:ascii="Arial" w:hAnsi="Arial" w:cs="Arial"/>
          <w:sz w:val="16"/>
          <w:szCs w:val="16"/>
        </w:rPr>
        <w:t xml:space="preserve">της </w:t>
      </w:r>
      <w:r w:rsidRPr="003A7282">
        <w:rPr>
          <w:rFonts w:ascii="Arial" w:hAnsi="Arial" w:cs="Arial"/>
          <w:sz w:val="16"/>
          <w:szCs w:val="16"/>
        </w:rPr>
        <w:t>σχετικής ελληνικής και ξένης βιβλιογραφίας.</w:t>
      </w:r>
    </w:p>
    <w:p w:rsidR="00201A65" w:rsidRPr="003A7282" w:rsidRDefault="00201A65" w:rsidP="00201A65">
      <w:pPr>
        <w:autoSpaceDE w:val="0"/>
        <w:autoSpaceDN w:val="0"/>
        <w:adjustRightInd w:val="0"/>
        <w:spacing w:before="60" w:line="200" w:lineRule="exact"/>
        <w:ind w:left="-142" w:right="-335"/>
        <w:rPr>
          <w:rFonts w:ascii="Arial" w:hAnsi="Arial" w:cs="Arial"/>
          <w:b/>
          <w:bCs/>
          <w:sz w:val="16"/>
          <w:szCs w:val="16"/>
        </w:rPr>
      </w:pPr>
      <w:r w:rsidRPr="003A7282">
        <w:rPr>
          <w:rFonts w:ascii="Arial" w:hAnsi="Arial" w:cs="Arial"/>
          <w:b/>
          <w:bCs/>
          <w:sz w:val="16"/>
          <w:szCs w:val="16"/>
        </w:rPr>
        <w:t>Αξιολόγηση – Τίτλοι</w:t>
      </w:r>
      <w:r>
        <w:rPr>
          <w:rFonts w:ascii="Arial" w:hAnsi="Arial" w:cs="Arial"/>
          <w:b/>
          <w:bCs/>
          <w:sz w:val="16"/>
          <w:szCs w:val="16"/>
        </w:rPr>
        <w:t xml:space="preserve"> </w:t>
      </w:r>
      <w:r w:rsidRPr="003A7282">
        <w:rPr>
          <w:rFonts w:ascii="Arial" w:hAnsi="Arial" w:cs="Arial"/>
          <w:b/>
          <w:bCs/>
          <w:sz w:val="16"/>
          <w:szCs w:val="16"/>
        </w:rPr>
        <w:t>σπουδών</w:t>
      </w:r>
    </w:p>
    <w:p w:rsidR="00201A65" w:rsidRPr="003A7282"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Σε κάθε μάθημα η βαθμολογία του φοιτητή</w:t>
      </w:r>
      <w:r>
        <w:rPr>
          <w:rFonts w:ascii="Arial" w:hAnsi="Arial" w:cs="Arial"/>
          <w:sz w:val="16"/>
          <w:szCs w:val="16"/>
        </w:rPr>
        <w:t xml:space="preserve"> </w:t>
      </w:r>
      <w:r w:rsidRPr="003A7282">
        <w:rPr>
          <w:rFonts w:ascii="Arial" w:hAnsi="Arial" w:cs="Arial"/>
          <w:sz w:val="16"/>
          <w:szCs w:val="16"/>
        </w:rPr>
        <w:t>καθορίζεται από το διδάσκοντα, ο οποίος</w:t>
      </w:r>
      <w:r>
        <w:rPr>
          <w:rFonts w:ascii="Arial" w:hAnsi="Arial" w:cs="Arial"/>
          <w:sz w:val="16"/>
          <w:szCs w:val="16"/>
        </w:rPr>
        <w:t xml:space="preserve"> </w:t>
      </w:r>
      <w:r w:rsidRPr="003A7282">
        <w:rPr>
          <w:rFonts w:ascii="Arial" w:hAnsi="Arial" w:cs="Arial"/>
          <w:sz w:val="16"/>
          <w:szCs w:val="16"/>
        </w:rPr>
        <w:t>υποχρεώνεται να οργανώσει -κατά την κρίση</w:t>
      </w:r>
      <w:r w:rsidRPr="007B527B">
        <w:rPr>
          <w:rFonts w:ascii="Arial" w:hAnsi="Arial" w:cs="Arial"/>
          <w:sz w:val="16"/>
          <w:szCs w:val="16"/>
        </w:rPr>
        <w:t xml:space="preserve"> </w:t>
      </w:r>
      <w:r w:rsidRPr="003A7282">
        <w:rPr>
          <w:rFonts w:ascii="Arial" w:hAnsi="Arial" w:cs="Arial"/>
          <w:sz w:val="16"/>
          <w:szCs w:val="16"/>
        </w:rPr>
        <w:t>του- γραπτές ή/και προφορικές εξετάσεις ή</w:t>
      </w:r>
      <w:r>
        <w:rPr>
          <w:rFonts w:ascii="Arial" w:hAnsi="Arial" w:cs="Arial"/>
          <w:sz w:val="16"/>
          <w:szCs w:val="16"/>
        </w:rPr>
        <w:t xml:space="preserve"> </w:t>
      </w:r>
      <w:r w:rsidRPr="003A7282">
        <w:rPr>
          <w:rFonts w:ascii="Arial" w:hAnsi="Arial" w:cs="Arial"/>
          <w:sz w:val="16"/>
          <w:szCs w:val="16"/>
        </w:rPr>
        <w:t>να στηριχθεί σε θέματα ή σε εργαστηριακές</w:t>
      </w:r>
      <w:r>
        <w:rPr>
          <w:rFonts w:ascii="Arial" w:hAnsi="Arial" w:cs="Arial"/>
          <w:sz w:val="16"/>
          <w:szCs w:val="16"/>
        </w:rPr>
        <w:t xml:space="preserve"> </w:t>
      </w:r>
      <w:r w:rsidRPr="003A7282">
        <w:rPr>
          <w:rFonts w:ascii="Arial" w:hAnsi="Arial" w:cs="Arial"/>
          <w:sz w:val="16"/>
          <w:szCs w:val="16"/>
        </w:rPr>
        <w:t>ασκήσεις. Σε περίπτωση αποτυχίας σε</w:t>
      </w:r>
      <w:r>
        <w:rPr>
          <w:rFonts w:ascii="Arial" w:hAnsi="Arial" w:cs="Arial"/>
          <w:sz w:val="16"/>
          <w:szCs w:val="16"/>
        </w:rPr>
        <w:t xml:space="preserve"> </w:t>
      </w:r>
      <w:r w:rsidRPr="003A7282">
        <w:rPr>
          <w:rFonts w:ascii="Arial" w:hAnsi="Arial" w:cs="Arial"/>
          <w:sz w:val="16"/>
          <w:szCs w:val="16"/>
        </w:rPr>
        <w:t>υποχρεωτικό μάθημα, ο φοιτητής</w:t>
      </w:r>
      <w:r>
        <w:rPr>
          <w:rFonts w:ascii="Arial" w:hAnsi="Arial" w:cs="Arial"/>
          <w:sz w:val="16"/>
          <w:szCs w:val="16"/>
        </w:rPr>
        <w:t xml:space="preserve"> </w:t>
      </w:r>
      <w:r w:rsidRPr="003A7282">
        <w:rPr>
          <w:rFonts w:ascii="Arial" w:hAnsi="Arial" w:cs="Arial"/>
          <w:sz w:val="16"/>
          <w:szCs w:val="16"/>
        </w:rPr>
        <w:t>υποχρεούται να το επαναλάβει σε επόμενο</w:t>
      </w:r>
      <w:r>
        <w:rPr>
          <w:rFonts w:ascii="Arial" w:hAnsi="Arial" w:cs="Arial"/>
          <w:sz w:val="16"/>
          <w:szCs w:val="16"/>
        </w:rPr>
        <w:t xml:space="preserve"> </w:t>
      </w:r>
      <w:r w:rsidRPr="003A7282">
        <w:rPr>
          <w:rFonts w:ascii="Arial" w:hAnsi="Arial" w:cs="Arial"/>
          <w:sz w:val="16"/>
          <w:szCs w:val="16"/>
        </w:rPr>
        <w:t>εξάμηνο. Σε περίπτωση αποτυχίας σε</w:t>
      </w:r>
      <w:r>
        <w:rPr>
          <w:rFonts w:ascii="Arial" w:hAnsi="Arial" w:cs="Arial"/>
          <w:sz w:val="16"/>
          <w:szCs w:val="16"/>
        </w:rPr>
        <w:t xml:space="preserve"> </w:t>
      </w:r>
      <w:r w:rsidRPr="003A7282">
        <w:rPr>
          <w:rFonts w:ascii="Arial" w:hAnsi="Arial" w:cs="Arial"/>
          <w:sz w:val="16"/>
          <w:szCs w:val="16"/>
        </w:rPr>
        <w:t>μάθημα επιλογής, ο φοιτητής πρέπει ή να το</w:t>
      </w:r>
      <w:r>
        <w:rPr>
          <w:rFonts w:ascii="Arial" w:hAnsi="Arial" w:cs="Arial"/>
          <w:sz w:val="16"/>
          <w:szCs w:val="16"/>
        </w:rPr>
        <w:t xml:space="preserve"> </w:t>
      </w:r>
      <w:r w:rsidRPr="003A7282">
        <w:rPr>
          <w:rFonts w:ascii="Arial" w:hAnsi="Arial" w:cs="Arial"/>
          <w:sz w:val="16"/>
          <w:szCs w:val="16"/>
        </w:rPr>
        <w:t>επαναλάβει σε επόμενα εξάμηνα ή να το</w:t>
      </w:r>
      <w:r>
        <w:rPr>
          <w:rFonts w:ascii="Arial" w:hAnsi="Arial" w:cs="Arial"/>
          <w:sz w:val="16"/>
          <w:szCs w:val="16"/>
        </w:rPr>
        <w:t xml:space="preserve"> </w:t>
      </w:r>
      <w:r w:rsidRPr="003A7282">
        <w:rPr>
          <w:rFonts w:ascii="Arial" w:hAnsi="Arial" w:cs="Arial"/>
          <w:sz w:val="16"/>
          <w:szCs w:val="16"/>
        </w:rPr>
        <w:t>αντικαταστήσει με άλλο μάθημα επιλογής.</w:t>
      </w:r>
    </w:p>
    <w:p w:rsidR="00201A65" w:rsidRPr="00201A65"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Ο φοιτητής ολοκληρώνει τις σπουδές του και</w:t>
      </w:r>
      <w:r>
        <w:rPr>
          <w:rFonts w:ascii="Arial" w:hAnsi="Arial" w:cs="Arial"/>
          <w:sz w:val="16"/>
          <w:szCs w:val="16"/>
        </w:rPr>
        <w:t xml:space="preserve"> </w:t>
      </w:r>
      <w:r w:rsidRPr="003A7282">
        <w:rPr>
          <w:rFonts w:ascii="Arial" w:hAnsi="Arial" w:cs="Arial"/>
          <w:sz w:val="16"/>
          <w:szCs w:val="16"/>
        </w:rPr>
        <w:t>παίρνει πτυχίο όταν επιτύχει στα</w:t>
      </w:r>
      <w:r>
        <w:rPr>
          <w:rFonts w:ascii="Arial" w:hAnsi="Arial" w:cs="Arial"/>
          <w:sz w:val="16"/>
          <w:szCs w:val="16"/>
        </w:rPr>
        <w:t xml:space="preserve"> </w:t>
      </w:r>
      <w:r w:rsidRPr="003A7282">
        <w:rPr>
          <w:rFonts w:ascii="Arial" w:hAnsi="Arial" w:cs="Arial"/>
          <w:sz w:val="16"/>
          <w:szCs w:val="16"/>
        </w:rPr>
        <w:t>προβλεπόμενα μαθήματα και συγκεντρώσει</w:t>
      </w:r>
      <w:r>
        <w:rPr>
          <w:rFonts w:ascii="Arial" w:hAnsi="Arial" w:cs="Arial"/>
          <w:sz w:val="16"/>
          <w:szCs w:val="16"/>
        </w:rPr>
        <w:t xml:space="preserve"> </w:t>
      </w:r>
      <w:r w:rsidRPr="003A7282">
        <w:rPr>
          <w:rFonts w:ascii="Arial" w:hAnsi="Arial" w:cs="Arial"/>
          <w:sz w:val="16"/>
          <w:szCs w:val="16"/>
        </w:rPr>
        <w:t>τον απαιτούμενο αριθμό διδακτικών</w:t>
      </w:r>
      <w:r>
        <w:rPr>
          <w:rFonts w:ascii="Arial" w:hAnsi="Arial" w:cs="Arial"/>
          <w:sz w:val="16"/>
          <w:szCs w:val="16"/>
        </w:rPr>
        <w:t xml:space="preserve"> </w:t>
      </w:r>
      <w:r w:rsidRPr="003A7282">
        <w:rPr>
          <w:rFonts w:ascii="Arial" w:hAnsi="Arial" w:cs="Arial"/>
          <w:sz w:val="16"/>
          <w:szCs w:val="16"/>
        </w:rPr>
        <w:t>μονάδων.</w:t>
      </w:r>
      <w:r>
        <w:rPr>
          <w:rFonts w:ascii="Arial" w:hAnsi="Arial" w:cs="Arial"/>
          <w:sz w:val="16"/>
          <w:szCs w:val="16"/>
        </w:rPr>
        <w:t xml:space="preserve"> </w:t>
      </w:r>
      <w:r w:rsidRPr="003A7282">
        <w:rPr>
          <w:rFonts w:ascii="Arial" w:hAnsi="Arial" w:cs="Arial"/>
          <w:sz w:val="16"/>
          <w:szCs w:val="16"/>
        </w:rPr>
        <w:t>Το πτυχίο, ο τύπος του οποίου καθορίζεται</w:t>
      </w:r>
      <w:r>
        <w:rPr>
          <w:rFonts w:ascii="Arial" w:hAnsi="Arial" w:cs="Arial"/>
          <w:sz w:val="16"/>
          <w:szCs w:val="16"/>
        </w:rPr>
        <w:t xml:space="preserve"> </w:t>
      </w:r>
      <w:r w:rsidRPr="003A7282">
        <w:rPr>
          <w:rFonts w:ascii="Arial" w:hAnsi="Arial" w:cs="Arial"/>
          <w:sz w:val="16"/>
          <w:szCs w:val="16"/>
        </w:rPr>
        <w:t>από τον εσωτερικό κανονισμό των</w:t>
      </w:r>
      <w:r>
        <w:rPr>
          <w:rFonts w:ascii="Arial" w:hAnsi="Arial" w:cs="Arial"/>
          <w:sz w:val="16"/>
          <w:szCs w:val="16"/>
        </w:rPr>
        <w:t xml:space="preserve"> </w:t>
      </w:r>
      <w:r w:rsidRPr="003A7282">
        <w:rPr>
          <w:rFonts w:ascii="Arial" w:hAnsi="Arial" w:cs="Arial"/>
          <w:sz w:val="16"/>
          <w:szCs w:val="16"/>
        </w:rPr>
        <w:t>Πανεπιστημίων,</w:t>
      </w:r>
      <w:r>
        <w:rPr>
          <w:rFonts w:ascii="Arial" w:hAnsi="Arial" w:cs="Arial"/>
          <w:sz w:val="16"/>
          <w:szCs w:val="16"/>
        </w:rPr>
        <w:t xml:space="preserve"> </w:t>
      </w:r>
      <w:r w:rsidRPr="003A7282">
        <w:rPr>
          <w:rFonts w:ascii="Arial" w:hAnsi="Arial" w:cs="Arial"/>
          <w:sz w:val="16"/>
          <w:szCs w:val="16"/>
        </w:rPr>
        <w:t>έχει ισχύ για την αγορά</w:t>
      </w:r>
      <w:r>
        <w:rPr>
          <w:rFonts w:ascii="Arial" w:hAnsi="Arial" w:cs="Arial"/>
          <w:sz w:val="16"/>
          <w:szCs w:val="16"/>
        </w:rPr>
        <w:t xml:space="preserve"> </w:t>
      </w:r>
      <w:r w:rsidRPr="003A7282">
        <w:rPr>
          <w:rFonts w:ascii="Arial" w:hAnsi="Arial" w:cs="Arial"/>
          <w:sz w:val="16"/>
          <w:szCs w:val="16"/>
        </w:rPr>
        <w:t>εργασίας χωρίς καμία περαιτέρω</w:t>
      </w:r>
      <w:r>
        <w:rPr>
          <w:rFonts w:ascii="Arial" w:hAnsi="Arial" w:cs="Arial"/>
          <w:sz w:val="16"/>
          <w:szCs w:val="16"/>
        </w:rPr>
        <w:t xml:space="preserve"> </w:t>
      </w:r>
      <w:r w:rsidRPr="003A7282">
        <w:rPr>
          <w:rFonts w:ascii="Arial" w:hAnsi="Arial" w:cs="Arial"/>
          <w:sz w:val="16"/>
          <w:szCs w:val="16"/>
        </w:rPr>
        <w:t>πιστοποίηση.</w:t>
      </w:r>
    </w:p>
    <w:p w:rsidR="00201A65" w:rsidRPr="00201A65" w:rsidRDefault="00201A65" w:rsidP="00201A65">
      <w:pPr>
        <w:autoSpaceDE w:val="0"/>
        <w:autoSpaceDN w:val="0"/>
        <w:adjustRightInd w:val="0"/>
        <w:spacing w:line="200" w:lineRule="exact"/>
        <w:ind w:left="-142" w:right="-334" w:firstLine="170"/>
        <w:jc w:val="both"/>
        <w:rPr>
          <w:rFonts w:ascii="Arial" w:hAnsi="Arial" w:cs="Arial"/>
          <w:sz w:val="16"/>
          <w:szCs w:val="16"/>
        </w:rPr>
      </w:pPr>
    </w:p>
    <w:p w:rsidR="00201A65" w:rsidRPr="00FD0D54" w:rsidRDefault="00201A65" w:rsidP="00201A65">
      <w:pPr>
        <w:numPr>
          <w:ilvl w:val="0"/>
          <w:numId w:val="4"/>
        </w:numPr>
        <w:tabs>
          <w:tab w:val="clear" w:pos="360"/>
          <w:tab w:val="num" w:pos="0"/>
        </w:tabs>
        <w:autoSpaceDE w:val="0"/>
        <w:autoSpaceDN w:val="0"/>
        <w:adjustRightInd w:val="0"/>
        <w:spacing w:before="60" w:line="200" w:lineRule="exact"/>
        <w:ind w:left="-142" w:right="-335" w:firstLine="0"/>
        <w:rPr>
          <w:rFonts w:ascii="Arial" w:hAnsi="Arial" w:cs="Arial"/>
          <w:b/>
          <w:bCs/>
          <w:sz w:val="16"/>
          <w:szCs w:val="16"/>
          <w:u w:val="single"/>
        </w:rPr>
      </w:pPr>
      <w:r w:rsidRPr="00FD0D54">
        <w:rPr>
          <w:rFonts w:ascii="Arial" w:hAnsi="Arial" w:cs="Arial"/>
          <w:b/>
          <w:bCs/>
          <w:sz w:val="16"/>
          <w:szCs w:val="16"/>
          <w:u w:val="single"/>
        </w:rPr>
        <w:t>Πανεπιστημιακός Τομέας: μεταπτυχιακός κύκλος σπουδών</w:t>
      </w:r>
    </w:p>
    <w:p w:rsidR="00201A65"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Στα ελληνικά Πανεπιστήμια λειτουργούν</w:t>
      </w:r>
      <w:r>
        <w:rPr>
          <w:rFonts w:ascii="Arial" w:hAnsi="Arial" w:cs="Arial"/>
          <w:sz w:val="16"/>
          <w:szCs w:val="16"/>
        </w:rPr>
        <w:t xml:space="preserve"> </w:t>
      </w:r>
      <w:r w:rsidRPr="003A7282">
        <w:rPr>
          <w:rFonts w:ascii="Arial" w:hAnsi="Arial" w:cs="Arial"/>
          <w:sz w:val="16"/>
          <w:szCs w:val="16"/>
        </w:rPr>
        <w:t>Προγράμματα Μεταπτυχιακών Σπουδών</w:t>
      </w:r>
      <w:r>
        <w:rPr>
          <w:rFonts w:ascii="Arial" w:hAnsi="Arial" w:cs="Arial"/>
          <w:sz w:val="16"/>
          <w:szCs w:val="16"/>
        </w:rPr>
        <w:t xml:space="preserve"> (Π.Μ.Σ.). που οδηγούν στη λήψη </w:t>
      </w:r>
      <w:r w:rsidRPr="003A7282">
        <w:rPr>
          <w:rFonts w:ascii="Arial" w:hAnsi="Arial" w:cs="Arial"/>
          <w:sz w:val="16"/>
          <w:szCs w:val="16"/>
        </w:rPr>
        <w:t>Μεταπτυχιακού Διπλώματος Εξειδίκευσης</w:t>
      </w:r>
      <w:r>
        <w:rPr>
          <w:rFonts w:ascii="Arial" w:hAnsi="Arial" w:cs="Arial"/>
          <w:sz w:val="16"/>
          <w:szCs w:val="16"/>
        </w:rPr>
        <w:t xml:space="preserve"> </w:t>
      </w:r>
      <w:r w:rsidRPr="003A7282">
        <w:rPr>
          <w:rFonts w:ascii="Arial" w:hAnsi="Arial" w:cs="Arial"/>
          <w:sz w:val="16"/>
          <w:szCs w:val="16"/>
        </w:rPr>
        <w:t>(</w:t>
      </w:r>
      <w:proofErr w:type="spellStart"/>
      <w:r w:rsidRPr="003A7282">
        <w:rPr>
          <w:rFonts w:ascii="Arial" w:hAnsi="Arial" w:cs="Arial"/>
          <w:sz w:val="16"/>
          <w:szCs w:val="16"/>
        </w:rPr>
        <w:t>Μ.Δ.Ε</w:t>
      </w:r>
      <w:proofErr w:type="spellEnd"/>
      <w:r w:rsidRPr="003A7282">
        <w:rPr>
          <w:rFonts w:ascii="Arial" w:hAnsi="Arial" w:cs="Arial"/>
          <w:sz w:val="16"/>
          <w:szCs w:val="16"/>
        </w:rPr>
        <w:t>.) και/ή Διδακτορικού Διπλώματος. Την</w:t>
      </w:r>
      <w:r>
        <w:rPr>
          <w:rFonts w:ascii="Arial" w:hAnsi="Arial" w:cs="Arial"/>
          <w:sz w:val="16"/>
          <w:szCs w:val="16"/>
        </w:rPr>
        <w:t xml:space="preserve"> </w:t>
      </w:r>
      <w:r w:rsidRPr="003A7282">
        <w:rPr>
          <w:rFonts w:ascii="Arial" w:hAnsi="Arial" w:cs="Arial"/>
          <w:sz w:val="16"/>
          <w:szCs w:val="16"/>
        </w:rPr>
        <w:t xml:space="preserve">ευθύνη </w:t>
      </w:r>
      <w:r>
        <w:rPr>
          <w:rFonts w:ascii="Arial" w:hAnsi="Arial" w:cs="Arial"/>
          <w:sz w:val="16"/>
          <w:szCs w:val="16"/>
        </w:rPr>
        <w:t xml:space="preserve">για την υλοποίηση του Π.Μ.Σ. την </w:t>
      </w:r>
      <w:r w:rsidRPr="003A7282">
        <w:rPr>
          <w:rFonts w:ascii="Arial" w:hAnsi="Arial" w:cs="Arial"/>
          <w:sz w:val="16"/>
          <w:szCs w:val="16"/>
        </w:rPr>
        <w:t>έχει το αντίστοιχο -με το επιστημονικό πεδίο</w:t>
      </w:r>
      <w:r>
        <w:rPr>
          <w:rFonts w:ascii="Arial" w:hAnsi="Arial" w:cs="Arial"/>
          <w:sz w:val="16"/>
          <w:szCs w:val="16"/>
        </w:rPr>
        <w:t xml:space="preserve"> </w:t>
      </w:r>
      <w:r w:rsidRPr="003A7282">
        <w:rPr>
          <w:rFonts w:ascii="Arial" w:hAnsi="Arial" w:cs="Arial"/>
          <w:sz w:val="16"/>
          <w:szCs w:val="16"/>
        </w:rPr>
        <w:t>του μεταπτυχιακού προγράμματος- Τμήμα</w:t>
      </w:r>
      <w:r>
        <w:rPr>
          <w:rFonts w:ascii="Arial" w:hAnsi="Arial" w:cs="Arial"/>
          <w:sz w:val="16"/>
          <w:szCs w:val="16"/>
        </w:rPr>
        <w:t xml:space="preserve"> </w:t>
      </w:r>
      <w:r w:rsidRPr="003A7282">
        <w:rPr>
          <w:rFonts w:ascii="Arial" w:hAnsi="Arial" w:cs="Arial"/>
          <w:sz w:val="16"/>
          <w:szCs w:val="16"/>
        </w:rPr>
        <w:t>και η τελική έγκριση δίνεται από τον Υπουργό</w:t>
      </w:r>
      <w:r>
        <w:rPr>
          <w:rFonts w:ascii="Arial" w:hAnsi="Arial" w:cs="Arial"/>
          <w:sz w:val="16"/>
          <w:szCs w:val="16"/>
        </w:rPr>
        <w:t xml:space="preserve"> </w:t>
      </w:r>
      <w:proofErr w:type="spellStart"/>
      <w:r w:rsidRPr="003A7282">
        <w:rPr>
          <w:rFonts w:ascii="Arial" w:hAnsi="Arial" w:cs="Arial"/>
          <w:sz w:val="16"/>
          <w:szCs w:val="16"/>
        </w:rPr>
        <w:t>Παιδείας.Σε</w:t>
      </w:r>
      <w:proofErr w:type="spellEnd"/>
      <w:r w:rsidRPr="003A7282">
        <w:rPr>
          <w:rFonts w:ascii="Arial" w:hAnsi="Arial" w:cs="Arial"/>
          <w:sz w:val="16"/>
          <w:szCs w:val="16"/>
        </w:rPr>
        <w:t xml:space="preserve"> ορισμένα μεταπτυχιακά</w:t>
      </w:r>
      <w:r>
        <w:rPr>
          <w:rFonts w:ascii="Arial" w:hAnsi="Arial" w:cs="Arial"/>
          <w:sz w:val="16"/>
          <w:szCs w:val="16"/>
        </w:rPr>
        <w:t xml:space="preserve"> </w:t>
      </w:r>
      <w:r w:rsidRPr="003A7282">
        <w:rPr>
          <w:rFonts w:ascii="Arial" w:hAnsi="Arial" w:cs="Arial"/>
          <w:sz w:val="16"/>
          <w:szCs w:val="16"/>
        </w:rPr>
        <w:t>προγράμματα είναι δυνατό να συμπράττουν</w:t>
      </w:r>
      <w:r>
        <w:rPr>
          <w:rFonts w:ascii="Arial" w:hAnsi="Arial" w:cs="Arial"/>
          <w:sz w:val="16"/>
          <w:szCs w:val="16"/>
        </w:rPr>
        <w:t xml:space="preserve"> </w:t>
      </w:r>
      <w:r w:rsidRPr="003A7282">
        <w:rPr>
          <w:rFonts w:ascii="Arial" w:hAnsi="Arial" w:cs="Arial"/>
          <w:sz w:val="16"/>
          <w:szCs w:val="16"/>
        </w:rPr>
        <w:t>και τμήματα Τ.Ε.Ι.</w:t>
      </w:r>
      <w:r>
        <w:rPr>
          <w:rFonts w:ascii="Arial" w:hAnsi="Arial" w:cs="Arial"/>
          <w:sz w:val="16"/>
          <w:szCs w:val="16"/>
        </w:rPr>
        <w:t xml:space="preserve"> </w:t>
      </w:r>
      <w:r w:rsidRPr="003A7282">
        <w:rPr>
          <w:rFonts w:ascii="Arial" w:hAnsi="Arial" w:cs="Arial"/>
          <w:sz w:val="16"/>
          <w:szCs w:val="16"/>
        </w:rPr>
        <w:t>Η εισαγωγή των υποψηφίων στα</w:t>
      </w:r>
      <w:r>
        <w:rPr>
          <w:rFonts w:ascii="Arial" w:hAnsi="Arial" w:cs="Arial"/>
          <w:sz w:val="16"/>
          <w:szCs w:val="16"/>
        </w:rPr>
        <w:t xml:space="preserve"> </w:t>
      </w:r>
      <w:r w:rsidRPr="003A7282">
        <w:rPr>
          <w:rFonts w:ascii="Arial" w:hAnsi="Arial" w:cs="Arial"/>
          <w:i/>
          <w:iCs/>
          <w:sz w:val="16"/>
          <w:szCs w:val="16"/>
        </w:rPr>
        <w:t>Προγράμματα Μεταπτυχιακών Σπουδών</w:t>
      </w:r>
      <w:r>
        <w:rPr>
          <w:rFonts w:ascii="Arial" w:hAnsi="Arial" w:cs="Arial"/>
          <w:sz w:val="16"/>
          <w:szCs w:val="16"/>
        </w:rPr>
        <w:t xml:space="preserve"> </w:t>
      </w:r>
      <w:r w:rsidRPr="003A7282">
        <w:rPr>
          <w:rFonts w:ascii="Arial" w:hAnsi="Arial" w:cs="Arial"/>
          <w:i/>
          <w:iCs/>
          <w:sz w:val="16"/>
          <w:szCs w:val="16"/>
        </w:rPr>
        <w:t xml:space="preserve">(Π.Μ.Σ.) </w:t>
      </w:r>
      <w:r w:rsidRPr="003A7282">
        <w:rPr>
          <w:rFonts w:ascii="Arial" w:hAnsi="Arial" w:cs="Arial"/>
          <w:sz w:val="16"/>
          <w:szCs w:val="16"/>
        </w:rPr>
        <w:t>γίνεται με τη διαδικασία της επιλογής</w:t>
      </w:r>
      <w:r>
        <w:rPr>
          <w:rFonts w:ascii="Arial" w:hAnsi="Arial" w:cs="Arial"/>
          <w:sz w:val="16"/>
          <w:szCs w:val="16"/>
        </w:rPr>
        <w:t xml:space="preserve"> </w:t>
      </w:r>
      <w:r w:rsidRPr="003A7282">
        <w:rPr>
          <w:rFonts w:ascii="Arial" w:hAnsi="Arial" w:cs="Arial"/>
          <w:sz w:val="16"/>
          <w:szCs w:val="16"/>
        </w:rPr>
        <w:t>ή των εξετάσεων (προφορικών ή/και</w:t>
      </w:r>
      <w:r>
        <w:rPr>
          <w:rFonts w:ascii="Arial" w:hAnsi="Arial" w:cs="Arial"/>
          <w:sz w:val="16"/>
          <w:szCs w:val="16"/>
        </w:rPr>
        <w:t xml:space="preserve"> </w:t>
      </w:r>
      <w:r w:rsidRPr="003A7282">
        <w:rPr>
          <w:rFonts w:ascii="Arial" w:hAnsi="Arial" w:cs="Arial"/>
          <w:sz w:val="16"/>
          <w:szCs w:val="16"/>
        </w:rPr>
        <w:t>γραπτών). Απαραίτητη προϋπόθεση</w:t>
      </w:r>
      <w:r>
        <w:rPr>
          <w:rFonts w:ascii="Arial" w:hAnsi="Arial" w:cs="Arial"/>
          <w:sz w:val="16"/>
          <w:szCs w:val="16"/>
        </w:rPr>
        <w:t xml:space="preserve"> </w:t>
      </w:r>
      <w:r w:rsidRPr="003A7282">
        <w:rPr>
          <w:rFonts w:ascii="Arial" w:hAnsi="Arial" w:cs="Arial"/>
          <w:sz w:val="16"/>
          <w:szCs w:val="16"/>
        </w:rPr>
        <w:t>αποτελεί η γνώση μιας ξένης γλώσσας (για</w:t>
      </w:r>
      <w:r>
        <w:rPr>
          <w:rFonts w:ascii="Arial" w:hAnsi="Arial" w:cs="Arial"/>
          <w:sz w:val="16"/>
          <w:szCs w:val="16"/>
        </w:rPr>
        <w:t xml:space="preserve"> </w:t>
      </w:r>
      <w:r w:rsidRPr="003A7282">
        <w:rPr>
          <w:rFonts w:ascii="Arial" w:hAnsi="Arial" w:cs="Arial"/>
          <w:sz w:val="16"/>
          <w:szCs w:val="16"/>
        </w:rPr>
        <w:t>τους έλληνες υποψήφιους), ενώ κατά τη</w:t>
      </w:r>
      <w:r>
        <w:rPr>
          <w:rFonts w:ascii="Arial" w:hAnsi="Arial" w:cs="Arial"/>
          <w:sz w:val="16"/>
          <w:szCs w:val="16"/>
        </w:rPr>
        <w:t xml:space="preserve"> </w:t>
      </w:r>
      <w:r w:rsidRPr="003A7282">
        <w:rPr>
          <w:rFonts w:ascii="Arial" w:hAnsi="Arial" w:cs="Arial"/>
          <w:sz w:val="16"/>
          <w:szCs w:val="16"/>
        </w:rPr>
        <w:t>διαδικασία επιλογής συνεκτιμώνται ο βαθμός</w:t>
      </w:r>
      <w:r>
        <w:rPr>
          <w:rFonts w:ascii="Arial" w:hAnsi="Arial" w:cs="Arial"/>
          <w:sz w:val="16"/>
          <w:szCs w:val="16"/>
        </w:rPr>
        <w:t xml:space="preserve"> </w:t>
      </w:r>
      <w:r w:rsidRPr="003A7282">
        <w:rPr>
          <w:rFonts w:ascii="Arial" w:hAnsi="Arial" w:cs="Arial"/>
          <w:sz w:val="16"/>
          <w:szCs w:val="16"/>
        </w:rPr>
        <w:t>του πτυχίου, η επίδοση στα προπτυχιακά</w:t>
      </w:r>
      <w:r>
        <w:rPr>
          <w:rFonts w:ascii="Arial" w:hAnsi="Arial" w:cs="Arial"/>
          <w:sz w:val="16"/>
          <w:szCs w:val="16"/>
        </w:rPr>
        <w:t xml:space="preserve"> </w:t>
      </w:r>
      <w:r w:rsidRPr="003A7282">
        <w:rPr>
          <w:rFonts w:ascii="Arial" w:hAnsi="Arial" w:cs="Arial"/>
          <w:sz w:val="16"/>
          <w:szCs w:val="16"/>
        </w:rPr>
        <w:t>μαθήματα που είναι συναφή με το Π.Μ.Σ., η</w:t>
      </w:r>
      <w:r>
        <w:rPr>
          <w:rFonts w:ascii="Arial" w:hAnsi="Arial" w:cs="Arial"/>
          <w:sz w:val="16"/>
          <w:szCs w:val="16"/>
        </w:rPr>
        <w:t xml:space="preserve"> </w:t>
      </w:r>
      <w:r w:rsidRPr="003A7282">
        <w:rPr>
          <w:rFonts w:ascii="Arial" w:hAnsi="Arial" w:cs="Arial"/>
          <w:sz w:val="16"/>
          <w:szCs w:val="16"/>
        </w:rPr>
        <w:t>προπτυχιακή διπλωματική εργασία και η</w:t>
      </w:r>
      <w:r>
        <w:rPr>
          <w:rFonts w:ascii="Arial" w:hAnsi="Arial" w:cs="Arial"/>
          <w:sz w:val="16"/>
          <w:szCs w:val="16"/>
        </w:rPr>
        <w:t xml:space="preserve"> </w:t>
      </w:r>
      <w:r w:rsidRPr="003A7282">
        <w:rPr>
          <w:rFonts w:ascii="Arial" w:hAnsi="Arial" w:cs="Arial"/>
          <w:sz w:val="16"/>
          <w:szCs w:val="16"/>
        </w:rPr>
        <w:t>τυχόν ερευνητική – συγγραφική</w:t>
      </w:r>
      <w:r>
        <w:rPr>
          <w:rFonts w:ascii="Arial" w:hAnsi="Arial" w:cs="Arial"/>
          <w:sz w:val="16"/>
          <w:szCs w:val="16"/>
        </w:rPr>
        <w:t xml:space="preserve"> </w:t>
      </w:r>
      <w:r w:rsidRPr="003A7282">
        <w:rPr>
          <w:rFonts w:ascii="Arial" w:hAnsi="Arial" w:cs="Arial"/>
          <w:sz w:val="16"/>
          <w:szCs w:val="16"/>
        </w:rPr>
        <w:t>δραστηριότητα του υποψηφίου.</w:t>
      </w:r>
      <w:r>
        <w:rPr>
          <w:rFonts w:ascii="Arial" w:hAnsi="Arial" w:cs="Arial"/>
          <w:sz w:val="16"/>
          <w:szCs w:val="16"/>
        </w:rPr>
        <w:t xml:space="preserve"> </w:t>
      </w:r>
      <w:r w:rsidRPr="003A7282">
        <w:rPr>
          <w:rFonts w:ascii="Arial" w:hAnsi="Arial" w:cs="Arial"/>
          <w:sz w:val="16"/>
          <w:szCs w:val="16"/>
        </w:rPr>
        <w:t>Απαραίτητη προϋπόθεση για την εγγραφή σε</w:t>
      </w:r>
      <w:r>
        <w:rPr>
          <w:rFonts w:ascii="Arial" w:hAnsi="Arial" w:cs="Arial"/>
          <w:sz w:val="16"/>
          <w:szCs w:val="16"/>
        </w:rPr>
        <w:t xml:space="preserve"> </w:t>
      </w:r>
      <w:r w:rsidRPr="003A7282">
        <w:rPr>
          <w:rFonts w:ascii="Arial" w:hAnsi="Arial" w:cs="Arial"/>
          <w:sz w:val="16"/>
          <w:szCs w:val="16"/>
        </w:rPr>
        <w:t>πρόγραμμα απόκτησης διδακτορικού</w:t>
      </w:r>
      <w:r>
        <w:rPr>
          <w:rFonts w:ascii="Arial" w:hAnsi="Arial" w:cs="Arial"/>
          <w:sz w:val="16"/>
          <w:szCs w:val="16"/>
        </w:rPr>
        <w:t xml:space="preserve"> </w:t>
      </w:r>
      <w:r w:rsidRPr="003A7282">
        <w:rPr>
          <w:rFonts w:ascii="Arial" w:hAnsi="Arial" w:cs="Arial"/>
          <w:sz w:val="16"/>
          <w:szCs w:val="16"/>
        </w:rPr>
        <w:t>διπλώματος αποτελεί η απόκτηση</w:t>
      </w:r>
      <w:r>
        <w:rPr>
          <w:rFonts w:ascii="Arial" w:hAnsi="Arial" w:cs="Arial"/>
          <w:sz w:val="16"/>
          <w:szCs w:val="16"/>
        </w:rPr>
        <w:t xml:space="preserve"> </w:t>
      </w:r>
      <w:r w:rsidRPr="003A7282">
        <w:rPr>
          <w:rFonts w:ascii="Arial" w:hAnsi="Arial" w:cs="Arial"/>
          <w:sz w:val="16"/>
          <w:szCs w:val="16"/>
        </w:rPr>
        <w:t>μεταπτυχιακού διπλώματος ειδίκευσης (</w:t>
      </w:r>
      <w:proofErr w:type="spellStart"/>
      <w:r w:rsidRPr="003A7282">
        <w:rPr>
          <w:rFonts w:ascii="Arial" w:hAnsi="Arial" w:cs="Arial"/>
          <w:sz w:val="16"/>
          <w:szCs w:val="16"/>
        </w:rPr>
        <w:t>ΜΔΕ</w:t>
      </w:r>
      <w:proofErr w:type="spellEnd"/>
      <w:r w:rsidRPr="003A7282">
        <w:rPr>
          <w:rFonts w:ascii="Arial" w:hAnsi="Arial" w:cs="Arial"/>
          <w:sz w:val="16"/>
          <w:szCs w:val="16"/>
        </w:rPr>
        <w:t>)</w:t>
      </w:r>
      <w:r>
        <w:rPr>
          <w:rFonts w:ascii="Arial" w:hAnsi="Arial" w:cs="Arial"/>
          <w:sz w:val="16"/>
          <w:szCs w:val="16"/>
        </w:rPr>
        <w:t xml:space="preserve"> </w:t>
      </w:r>
      <w:r w:rsidRPr="003A7282">
        <w:rPr>
          <w:rFonts w:ascii="Arial" w:hAnsi="Arial" w:cs="Arial"/>
          <w:sz w:val="16"/>
          <w:szCs w:val="16"/>
        </w:rPr>
        <w:t>που οργανώνεται και λειτουργεί σε</w:t>
      </w:r>
      <w:r>
        <w:rPr>
          <w:rFonts w:ascii="Arial" w:hAnsi="Arial" w:cs="Arial"/>
          <w:sz w:val="16"/>
          <w:szCs w:val="16"/>
        </w:rPr>
        <w:t xml:space="preserve"> </w:t>
      </w:r>
      <w:r w:rsidRPr="003A7282">
        <w:rPr>
          <w:rFonts w:ascii="Arial" w:hAnsi="Arial" w:cs="Arial"/>
          <w:sz w:val="16"/>
          <w:szCs w:val="16"/>
        </w:rPr>
        <w:t>Πανεπιστήμιο.</w:t>
      </w:r>
      <w:r>
        <w:rPr>
          <w:rFonts w:ascii="Arial" w:hAnsi="Arial" w:cs="Arial"/>
          <w:sz w:val="16"/>
          <w:szCs w:val="16"/>
        </w:rPr>
        <w:t xml:space="preserve"> </w:t>
      </w:r>
      <w:r w:rsidRPr="003A7282">
        <w:rPr>
          <w:rFonts w:ascii="Arial" w:hAnsi="Arial" w:cs="Arial"/>
          <w:sz w:val="16"/>
          <w:szCs w:val="16"/>
        </w:rPr>
        <w:t xml:space="preserve">Η χρονική διάρκεια ενός </w:t>
      </w:r>
      <w:r w:rsidRPr="003A7282">
        <w:rPr>
          <w:rFonts w:ascii="Arial" w:hAnsi="Arial" w:cs="Arial"/>
          <w:i/>
          <w:iCs/>
          <w:sz w:val="16"/>
          <w:szCs w:val="16"/>
        </w:rPr>
        <w:t>Προγράμματος</w:t>
      </w:r>
      <w:r>
        <w:rPr>
          <w:rFonts w:ascii="Arial" w:hAnsi="Arial" w:cs="Arial"/>
          <w:sz w:val="16"/>
          <w:szCs w:val="16"/>
        </w:rPr>
        <w:t xml:space="preserve"> </w:t>
      </w:r>
      <w:r w:rsidRPr="003A7282">
        <w:rPr>
          <w:rFonts w:ascii="Arial" w:hAnsi="Arial" w:cs="Arial"/>
          <w:i/>
          <w:iCs/>
          <w:sz w:val="16"/>
          <w:szCs w:val="16"/>
        </w:rPr>
        <w:t xml:space="preserve">Μεταπτυχιακών Σπουδών (Π.Μ.Σ.) </w:t>
      </w:r>
      <w:r w:rsidRPr="003A7282">
        <w:rPr>
          <w:rFonts w:ascii="Arial" w:hAnsi="Arial" w:cs="Arial"/>
          <w:sz w:val="16"/>
          <w:szCs w:val="16"/>
        </w:rPr>
        <w:t>δεν</w:t>
      </w:r>
      <w:r>
        <w:rPr>
          <w:rFonts w:ascii="Arial" w:hAnsi="Arial" w:cs="Arial"/>
          <w:sz w:val="16"/>
          <w:szCs w:val="16"/>
        </w:rPr>
        <w:t xml:space="preserve"> </w:t>
      </w:r>
      <w:r w:rsidRPr="003A7282">
        <w:rPr>
          <w:rFonts w:ascii="Arial" w:hAnsi="Arial" w:cs="Arial"/>
          <w:sz w:val="16"/>
          <w:szCs w:val="16"/>
        </w:rPr>
        <w:t>μπορεί να είναι μικρότερη από ένα</w:t>
      </w:r>
      <w:r>
        <w:rPr>
          <w:rFonts w:ascii="Arial" w:hAnsi="Arial" w:cs="Arial"/>
          <w:sz w:val="16"/>
          <w:szCs w:val="16"/>
        </w:rPr>
        <w:t xml:space="preserve"> </w:t>
      </w:r>
      <w:r w:rsidRPr="003A7282">
        <w:rPr>
          <w:rFonts w:ascii="Arial" w:hAnsi="Arial" w:cs="Arial"/>
          <w:sz w:val="16"/>
          <w:szCs w:val="16"/>
        </w:rPr>
        <w:t>ημερολογιακό έτος. Τα αναλυτικά</w:t>
      </w:r>
      <w:r>
        <w:rPr>
          <w:rFonts w:ascii="Arial" w:hAnsi="Arial" w:cs="Arial"/>
          <w:sz w:val="16"/>
          <w:szCs w:val="16"/>
        </w:rPr>
        <w:t xml:space="preserve"> </w:t>
      </w:r>
      <w:r w:rsidRPr="003A7282">
        <w:rPr>
          <w:rFonts w:ascii="Arial" w:hAnsi="Arial" w:cs="Arial"/>
          <w:sz w:val="16"/>
          <w:szCs w:val="16"/>
        </w:rPr>
        <w:t>προγράμματα σπουδών, τα μαθήματα που</w:t>
      </w:r>
      <w:r>
        <w:rPr>
          <w:rFonts w:ascii="Arial" w:hAnsi="Arial" w:cs="Arial"/>
          <w:sz w:val="16"/>
          <w:szCs w:val="16"/>
        </w:rPr>
        <w:t xml:space="preserve"> </w:t>
      </w:r>
      <w:r w:rsidRPr="003A7282">
        <w:rPr>
          <w:rFonts w:ascii="Arial" w:hAnsi="Arial" w:cs="Arial"/>
          <w:sz w:val="16"/>
          <w:szCs w:val="16"/>
        </w:rPr>
        <w:t>διδάσκονται και ο αριθμός των ωρών που</w:t>
      </w:r>
      <w:r>
        <w:rPr>
          <w:rFonts w:ascii="Arial" w:hAnsi="Arial" w:cs="Arial"/>
          <w:sz w:val="16"/>
          <w:szCs w:val="16"/>
        </w:rPr>
        <w:t xml:space="preserve"> </w:t>
      </w:r>
      <w:r w:rsidRPr="003A7282">
        <w:rPr>
          <w:rFonts w:ascii="Arial" w:hAnsi="Arial" w:cs="Arial"/>
          <w:sz w:val="16"/>
          <w:szCs w:val="16"/>
        </w:rPr>
        <w:t>προβλέπονται για κάθε μάθημα καθορίζονται</w:t>
      </w:r>
      <w:r>
        <w:rPr>
          <w:rFonts w:ascii="Arial" w:hAnsi="Arial" w:cs="Arial"/>
          <w:sz w:val="16"/>
          <w:szCs w:val="16"/>
        </w:rPr>
        <w:t xml:space="preserve"> </w:t>
      </w:r>
      <w:r w:rsidRPr="003A7282">
        <w:rPr>
          <w:rFonts w:ascii="Arial" w:hAnsi="Arial" w:cs="Arial"/>
          <w:sz w:val="16"/>
          <w:szCs w:val="16"/>
        </w:rPr>
        <w:t xml:space="preserve">από τη </w:t>
      </w:r>
      <w:r w:rsidRPr="003A7282">
        <w:rPr>
          <w:rFonts w:ascii="Arial" w:hAnsi="Arial" w:cs="Arial"/>
          <w:i/>
          <w:iCs/>
          <w:sz w:val="16"/>
          <w:szCs w:val="16"/>
        </w:rPr>
        <w:t>Γενική Συνέλευση Ειδικής Σύνθεσης</w:t>
      </w:r>
      <w:r>
        <w:rPr>
          <w:rFonts w:ascii="Arial" w:hAnsi="Arial" w:cs="Arial"/>
          <w:sz w:val="16"/>
          <w:szCs w:val="16"/>
        </w:rPr>
        <w:t xml:space="preserve"> </w:t>
      </w:r>
      <w:r w:rsidRPr="003A7282">
        <w:rPr>
          <w:rFonts w:ascii="Arial" w:hAnsi="Arial" w:cs="Arial"/>
          <w:i/>
          <w:iCs/>
          <w:sz w:val="16"/>
          <w:szCs w:val="16"/>
        </w:rPr>
        <w:t>(</w:t>
      </w:r>
      <w:proofErr w:type="spellStart"/>
      <w:r w:rsidRPr="003A7282">
        <w:rPr>
          <w:rFonts w:ascii="Arial" w:hAnsi="Arial" w:cs="Arial"/>
          <w:i/>
          <w:iCs/>
          <w:sz w:val="16"/>
          <w:szCs w:val="16"/>
        </w:rPr>
        <w:t>Γ.Σ.Ε.Σ</w:t>
      </w:r>
      <w:proofErr w:type="spellEnd"/>
      <w:r w:rsidRPr="003A7282">
        <w:rPr>
          <w:rFonts w:ascii="Arial" w:hAnsi="Arial" w:cs="Arial"/>
          <w:i/>
          <w:iCs/>
          <w:sz w:val="16"/>
          <w:szCs w:val="16"/>
        </w:rPr>
        <w:t xml:space="preserve">.) </w:t>
      </w:r>
      <w:r w:rsidRPr="003A7282">
        <w:rPr>
          <w:rFonts w:ascii="Arial" w:hAnsi="Arial" w:cs="Arial"/>
          <w:sz w:val="16"/>
          <w:szCs w:val="16"/>
        </w:rPr>
        <w:t>του Τμήματος και εγκρίνονται από</w:t>
      </w:r>
      <w:r>
        <w:rPr>
          <w:rFonts w:ascii="Arial" w:hAnsi="Arial" w:cs="Arial"/>
          <w:sz w:val="16"/>
          <w:szCs w:val="16"/>
        </w:rPr>
        <w:t xml:space="preserve"> </w:t>
      </w:r>
      <w:r w:rsidRPr="003A7282">
        <w:rPr>
          <w:rFonts w:ascii="Arial" w:hAnsi="Arial" w:cs="Arial"/>
          <w:sz w:val="16"/>
          <w:szCs w:val="16"/>
        </w:rPr>
        <w:t>τη Σύγκλητο του οικείου Πανεπιστημίου.</w:t>
      </w:r>
      <w:r>
        <w:rPr>
          <w:rFonts w:ascii="Arial" w:hAnsi="Arial" w:cs="Arial"/>
          <w:sz w:val="16"/>
          <w:szCs w:val="16"/>
        </w:rPr>
        <w:t xml:space="preserve"> </w:t>
      </w:r>
      <w:r w:rsidRPr="003A7282">
        <w:rPr>
          <w:rFonts w:ascii="Arial" w:hAnsi="Arial" w:cs="Arial"/>
          <w:sz w:val="16"/>
          <w:szCs w:val="16"/>
        </w:rPr>
        <w:t>Για την απονομή διδακτορικού διπλώματος</w:t>
      </w:r>
      <w:r>
        <w:rPr>
          <w:rFonts w:ascii="Arial" w:hAnsi="Arial" w:cs="Arial"/>
          <w:sz w:val="16"/>
          <w:szCs w:val="16"/>
        </w:rPr>
        <w:t xml:space="preserve"> </w:t>
      </w:r>
      <w:r w:rsidRPr="003A7282">
        <w:rPr>
          <w:rFonts w:ascii="Arial" w:hAnsi="Arial" w:cs="Arial"/>
          <w:sz w:val="16"/>
          <w:szCs w:val="16"/>
        </w:rPr>
        <w:t>απαιτείται η εκπόνηση πρωτότυπης μελέτης</w:t>
      </w:r>
      <w:r>
        <w:rPr>
          <w:rFonts w:ascii="Arial" w:hAnsi="Arial" w:cs="Arial"/>
          <w:sz w:val="16"/>
          <w:szCs w:val="16"/>
        </w:rPr>
        <w:t xml:space="preserve"> </w:t>
      </w:r>
      <w:r w:rsidRPr="003A7282">
        <w:rPr>
          <w:rFonts w:ascii="Arial" w:hAnsi="Arial" w:cs="Arial"/>
          <w:sz w:val="16"/>
          <w:szCs w:val="16"/>
        </w:rPr>
        <w:t>η οποία αναμένεται να συμβάλει στην</w:t>
      </w:r>
      <w:r>
        <w:rPr>
          <w:rFonts w:ascii="Arial" w:hAnsi="Arial" w:cs="Arial"/>
          <w:sz w:val="16"/>
          <w:szCs w:val="16"/>
        </w:rPr>
        <w:t xml:space="preserve"> </w:t>
      </w:r>
      <w:r w:rsidRPr="003A7282">
        <w:rPr>
          <w:rFonts w:ascii="Arial" w:hAnsi="Arial" w:cs="Arial"/>
          <w:sz w:val="16"/>
          <w:szCs w:val="16"/>
        </w:rPr>
        <w:t>προαγωγή της επιστήμης. Η όλη ερευνητική</w:t>
      </w:r>
      <w:r>
        <w:rPr>
          <w:rFonts w:ascii="Arial" w:hAnsi="Arial" w:cs="Arial"/>
          <w:sz w:val="16"/>
          <w:szCs w:val="16"/>
        </w:rPr>
        <w:t xml:space="preserve"> </w:t>
      </w:r>
      <w:r w:rsidRPr="003A7282">
        <w:rPr>
          <w:rFonts w:ascii="Arial" w:hAnsi="Arial" w:cs="Arial"/>
          <w:sz w:val="16"/>
          <w:szCs w:val="16"/>
        </w:rPr>
        <w:t>εργασία πραγματοποιείται με ορισμένους</w:t>
      </w:r>
      <w:r>
        <w:rPr>
          <w:rFonts w:ascii="Arial" w:hAnsi="Arial" w:cs="Arial"/>
          <w:sz w:val="16"/>
          <w:szCs w:val="16"/>
        </w:rPr>
        <w:t xml:space="preserve"> </w:t>
      </w:r>
      <w:r w:rsidRPr="003A7282">
        <w:rPr>
          <w:rFonts w:ascii="Arial" w:hAnsi="Arial" w:cs="Arial"/>
          <w:sz w:val="16"/>
          <w:szCs w:val="16"/>
        </w:rPr>
        <w:t>αυστηρούς περιορισμούς και υπό την</w:t>
      </w:r>
      <w:r>
        <w:rPr>
          <w:rFonts w:ascii="Arial" w:hAnsi="Arial" w:cs="Arial"/>
          <w:sz w:val="16"/>
          <w:szCs w:val="16"/>
        </w:rPr>
        <w:t xml:space="preserve"> </w:t>
      </w:r>
      <w:r w:rsidRPr="003A7282">
        <w:rPr>
          <w:rFonts w:ascii="Arial" w:hAnsi="Arial" w:cs="Arial"/>
          <w:sz w:val="16"/>
          <w:szCs w:val="16"/>
        </w:rPr>
        <w:t>επίβλεψη τριμελούς συμβουλευτικής</w:t>
      </w:r>
      <w:r>
        <w:rPr>
          <w:rFonts w:ascii="Arial" w:hAnsi="Arial" w:cs="Arial"/>
          <w:sz w:val="16"/>
          <w:szCs w:val="16"/>
        </w:rPr>
        <w:t xml:space="preserve"> </w:t>
      </w:r>
      <w:r w:rsidRPr="003A7282">
        <w:rPr>
          <w:rFonts w:ascii="Arial" w:hAnsi="Arial" w:cs="Arial"/>
          <w:sz w:val="16"/>
          <w:szCs w:val="16"/>
        </w:rPr>
        <w:t>επιτροπής που έχει ορίσει το οικείο Τμήμα</w:t>
      </w:r>
      <w:r>
        <w:rPr>
          <w:rFonts w:ascii="Arial" w:hAnsi="Arial" w:cs="Arial"/>
          <w:sz w:val="16"/>
          <w:szCs w:val="16"/>
        </w:rPr>
        <w:t xml:space="preserve"> </w:t>
      </w:r>
      <w:r w:rsidRPr="003A7282">
        <w:rPr>
          <w:rFonts w:ascii="Arial" w:hAnsi="Arial" w:cs="Arial"/>
          <w:sz w:val="16"/>
          <w:szCs w:val="16"/>
        </w:rPr>
        <w:t>του Πανεπιστημίου.</w:t>
      </w:r>
    </w:p>
    <w:p w:rsidR="00201A65" w:rsidRPr="006734E8" w:rsidRDefault="00201A65" w:rsidP="00201A65">
      <w:pPr>
        <w:autoSpaceDE w:val="0"/>
        <w:autoSpaceDN w:val="0"/>
        <w:adjustRightInd w:val="0"/>
        <w:spacing w:line="200" w:lineRule="exact"/>
        <w:ind w:left="-142" w:right="-334"/>
        <w:jc w:val="both"/>
        <w:rPr>
          <w:rFonts w:ascii="Arial" w:hAnsi="Arial" w:cs="Arial"/>
          <w:sz w:val="16"/>
          <w:szCs w:val="16"/>
        </w:rPr>
      </w:pPr>
    </w:p>
    <w:p w:rsidR="00201A65" w:rsidRPr="003A7282" w:rsidRDefault="00201A65" w:rsidP="00201A65">
      <w:pPr>
        <w:numPr>
          <w:ilvl w:val="0"/>
          <w:numId w:val="4"/>
        </w:numPr>
        <w:tabs>
          <w:tab w:val="clear" w:pos="360"/>
          <w:tab w:val="num" w:pos="0"/>
        </w:tabs>
        <w:autoSpaceDE w:val="0"/>
        <w:autoSpaceDN w:val="0"/>
        <w:adjustRightInd w:val="0"/>
        <w:spacing w:before="60" w:line="200" w:lineRule="exact"/>
        <w:ind w:left="-142" w:right="-335" w:firstLine="0"/>
        <w:rPr>
          <w:rFonts w:ascii="Arial" w:hAnsi="Arial" w:cs="Arial"/>
          <w:b/>
          <w:bCs/>
          <w:sz w:val="16"/>
          <w:szCs w:val="16"/>
        </w:rPr>
      </w:pPr>
      <w:r w:rsidRPr="003A7282">
        <w:rPr>
          <w:rFonts w:ascii="Arial" w:hAnsi="Arial" w:cs="Arial"/>
          <w:b/>
          <w:bCs/>
          <w:sz w:val="16"/>
          <w:szCs w:val="16"/>
        </w:rPr>
        <w:t>Ανοιχτό Πανεπιστήμιο</w:t>
      </w:r>
    </w:p>
    <w:p w:rsidR="00201A65" w:rsidRPr="00330809" w:rsidRDefault="00201A65" w:rsidP="00201A65">
      <w:pPr>
        <w:autoSpaceDE w:val="0"/>
        <w:autoSpaceDN w:val="0"/>
        <w:adjustRightInd w:val="0"/>
        <w:spacing w:line="200" w:lineRule="exact"/>
        <w:ind w:left="-142" w:right="-334"/>
        <w:jc w:val="both"/>
        <w:rPr>
          <w:rFonts w:ascii="Arial" w:hAnsi="Arial" w:cs="Arial"/>
          <w:i/>
          <w:iCs/>
          <w:sz w:val="16"/>
          <w:szCs w:val="16"/>
        </w:rPr>
      </w:pPr>
      <w:r w:rsidRPr="003A7282">
        <w:rPr>
          <w:rFonts w:ascii="Arial" w:hAnsi="Arial" w:cs="Arial"/>
          <w:sz w:val="16"/>
          <w:szCs w:val="16"/>
        </w:rPr>
        <w:t xml:space="preserve">Το 1997 ιδρύθηκε το </w:t>
      </w:r>
      <w:r w:rsidRPr="003A7282">
        <w:rPr>
          <w:rFonts w:ascii="Arial" w:hAnsi="Arial" w:cs="Arial"/>
          <w:i/>
          <w:iCs/>
          <w:sz w:val="16"/>
          <w:szCs w:val="16"/>
        </w:rPr>
        <w:t>Ελληνικό Ανοικτό</w:t>
      </w:r>
      <w:r>
        <w:rPr>
          <w:rFonts w:ascii="Arial" w:hAnsi="Arial" w:cs="Arial"/>
          <w:i/>
          <w:iCs/>
          <w:sz w:val="16"/>
          <w:szCs w:val="16"/>
        </w:rPr>
        <w:t xml:space="preserve"> </w:t>
      </w:r>
      <w:r w:rsidRPr="003A7282">
        <w:rPr>
          <w:rFonts w:ascii="Arial" w:hAnsi="Arial" w:cs="Arial"/>
          <w:i/>
          <w:iCs/>
          <w:sz w:val="16"/>
          <w:szCs w:val="16"/>
        </w:rPr>
        <w:t>Πανεπιστήμιο (</w:t>
      </w:r>
      <w:proofErr w:type="spellStart"/>
      <w:r w:rsidRPr="003A7282">
        <w:rPr>
          <w:rFonts w:ascii="Arial" w:hAnsi="Arial" w:cs="Arial"/>
          <w:i/>
          <w:iCs/>
          <w:sz w:val="16"/>
          <w:szCs w:val="16"/>
        </w:rPr>
        <w:t>Ε.Α.Π</w:t>
      </w:r>
      <w:proofErr w:type="spellEnd"/>
      <w:r w:rsidRPr="003A7282">
        <w:rPr>
          <w:rFonts w:ascii="Arial" w:hAnsi="Arial" w:cs="Arial"/>
          <w:i/>
          <w:iCs/>
          <w:sz w:val="16"/>
          <w:szCs w:val="16"/>
        </w:rPr>
        <w:t xml:space="preserve">.), </w:t>
      </w:r>
      <w:r w:rsidRPr="003A7282">
        <w:rPr>
          <w:rFonts w:ascii="Arial" w:hAnsi="Arial" w:cs="Arial"/>
          <w:sz w:val="16"/>
          <w:szCs w:val="16"/>
        </w:rPr>
        <w:t>το οποίο αποτελεί</w:t>
      </w:r>
      <w:r>
        <w:rPr>
          <w:rFonts w:ascii="Arial" w:hAnsi="Arial" w:cs="Arial"/>
          <w:i/>
          <w:iCs/>
          <w:sz w:val="16"/>
          <w:szCs w:val="16"/>
        </w:rPr>
        <w:t xml:space="preserve"> </w:t>
      </w:r>
      <w:r w:rsidRPr="003A7282">
        <w:rPr>
          <w:rFonts w:ascii="Arial" w:hAnsi="Arial" w:cs="Arial"/>
          <w:sz w:val="16"/>
          <w:szCs w:val="16"/>
        </w:rPr>
        <w:t>αυτοτελές και πλήρως αυτοδιοικούμενο</w:t>
      </w:r>
      <w:r>
        <w:rPr>
          <w:rFonts w:ascii="Arial" w:hAnsi="Arial" w:cs="Arial"/>
          <w:i/>
          <w:iCs/>
          <w:sz w:val="16"/>
          <w:szCs w:val="16"/>
        </w:rPr>
        <w:t xml:space="preserve"> </w:t>
      </w:r>
      <w:r w:rsidRPr="003A7282">
        <w:rPr>
          <w:rFonts w:ascii="Arial" w:hAnsi="Arial" w:cs="Arial"/>
          <w:i/>
          <w:iCs/>
          <w:sz w:val="16"/>
          <w:szCs w:val="16"/>
        </w:rPr>
        <w:t xml:space="preserve">Ανώτατο Εκπαιδευτικό Ίδρυμα (Α.Ε.Ι.) </w:t>
      </w:r>
      <w:r w:rsidRPr="003A7282">
        <w:rPr>
          <w:rFonts w:ascii="Arial" w:hAnsi="Arial" w:cs="Arial"/>
          <w:sz w:val="16"/>
          <w:szCs w:val="16"/>
        </w:rPr>
        <w:t>που</w:t>
      </w:r>
      <w:r>
        <w:rPr>
          <w:rFonts w:ascii="Arial" w:hAnsi="Arial" w:cs="Arial"/>
          <w:i/>
          <w:iCs/>
          <w:sz w:val="16"/>
          <w:szCs w:val="16"/>
        </w:rPr>
        <w:t xml:space="preserve"> </w:t>
      </w:r>
      <w:r w:rsidRPr="003A7282">
        <w:rPr>
          <w:rFonts w:ascii="Arial" w:hAnsi="Arial" w:cs="Arial"/>
          <w:sz w:val="16"/>
          <w:szCs w:val="16"/>
        </w:rPr>
        <w:t>έχει τη μορφή Νομικού Προσώπου Δημοσίου</w:t>
      </w:r>
      <w:r>
        <w:rPr>
          <w:rFonts w:ascii="Arial" w:hAnsi="Arial" w:cs="Arial"/>
          <w:i/>
          <w:iCs/>
          <w:sz w:val="16"/>
          <w:szCs w:val="16"/>
        </w:rPr>
        <w:t xml:space="preserve"> </w:t>
      </w:r>
      <w:r w:rsidRPr="003A7282">
        <w:rPr>
          <w:rFonts w:ascii="Arial" w:hAnsi="Arial" w:cs="Arial"/>
          <w:sz w:val="16"/>
          <w:szCs w:val="16"/>
        </w:rPr>
        <w:t xml:space="preserve">Δικαίου. Το </w:t>
      </w:r>
      <w:proofErr w:type="spellStart"/>
      <w:r w:rsidRPr="003A7282">
        <w:rPr>
          <w:rFonts w:ascii="Arial" w:hAnsi="Arial" w:cs="Arial"/>
          <w:sz w:val="16"/>
          <w:szCs w:val="16"/>
        </w:rPr>
        <w:t>Ε.Α.Π</w:t>
      </w:r>
      <w:proofErr w:type="spellEnd"/>
      <w:r w:rsidRPr="003A7282">
        <w:rPr>
          <w:rFonts w:ascii="Arial" w:hAnsi="Arial" w:cs="Arial"/>
          <w:sz w:val="16"/>
          <w:szCs w:val="16"/>
        </w:rPr>
        <w:t>. έχει ως αποστολή την</w:t>
      </w:r>
      <w:r>
        <w:rPr>
          <w:rFonts w:ascii="Arial" w:hAnsi="Arial" w:cs="Arial"/>
          <w:i/>
          <w:iCs/>
          <w:sz w:val="16"/>
          <w:szCs w:val="16"/>
        </w:rPr>
        <w:t xml:space="preserve"> </w:t>
      </w:r>
      <w:r w:rsidRPr="003A7282">
        <w:rPr>
          <w:rFonts w:ascii="Arial" w:hAnsi="Arial" w:cs="Arial"/>
          <w:sz w:val="16"/>
          <w:szCs w:val="16"/>
        </w:rPr>
        <w:t>παροχή εξ αποστάσεως -προπτυχιακής και</w:t>
      </w:r>
      <w:r>
        <w:rPr>
          <w:rFonts w:ascii="Arial" w:hAnsi="Arial" w:cs="Arial"/>
          <w:i/>
          <w:iCs/>
          <w:sz w:val="16"/>
          <w:szCs w:val="16"/>
        </w:rPr>
        <w:t xml:space="preserve"> </w:t>
      </w:r>
      <w:r w:rsidRPr="003A7282">
        <w:rPr>
          <w:rFonts w:ascii="Arial" w:hAnsi="Arial" w:cs="Arial"/>
          <w:sz w:val="16"/>
          <w:szCs w:val="16"/>
        </w:rPr>
        <w:t>μεταπτυχιακής- εκπαίδευσης και</w:t>
      </w:r>
      <w:r>
        <w:rPr>
          <w:rFonts w:ascii="Arial" w:hAnsi="Arial" w:cs="Arial"/>
          <w:i/>
          <w:iCs/>
          <w:sz w:val="16"/>
          <w:szCs w:val="16"/>
        </w:rPr>
        <w:t xml:space="preserve"> </w:t>
      </w:r>
      <w:r w:rsidRPr="003A7282">
        <w:rPr>
          <w:rFonts w:ascii="Arial" w:hAnsi="Arial" w:cs="Arial"/>
          <w:sz w:val="16"/>
          <w:szCs w:val="16"/>
        </w:rPr>
        <w:t>επιμόρφωσης, με την ανάπτυξη και</w:t>
      </w:r>
      <w:r>
        <w:rPr>
          <w:rFonts w:ascii="Arial" w:hAnsi="Arial" w:cs="Arial"/>
          <w:i/>
          <w:iCs/>
          <w:sz w:val="16"/>
          <w:szCs w:val="16"/>
        </w:rPr>
        <w:t xml:space="preserve"> </w:t>
      </w:r>
      <w:r w:rsidRPr="003A7282">
        <w:rPr>
          <w:rFonts w:ascii="Arial" w:hAnsi="Arial" w:cs="Arial"/>
          <w:sz w:val="16"/>
          <w:szCs w:val="16"/>
        </w:rPr>
        <w:t>αξιοποίηση του κατάλληλου εκπαιδευτικού</w:t>
      </w:r>
      <w:r>
        <w:rPr>
          <w:rFonts w:ascii="Arial" w:hAnsi="Arial" w:cs="Arial"/>
          <w:i/>
          <w:iCs/>
          <w:sz w:val="16"/>
          <w:szCs w:val="16"/>
        </w:rPr>
        <w:t xml:space="preserve"> </w:t>
      </w:r>
      <w:r w:rsidRPr="003A7282">
        <w:rPr>
          <w:rFonts w:ascii="Arial" w:hAnsi="Arial" w:cs="Arial"/>
          <w:sz w:val="16"/>
          <w:szCs w:val="16"/>
        </w:rPr>
        <w:t>υλικού και τη χρήση πρόσφορων μεθόδων</w:t>
      </w:r>
      <w:r>
        <w:rPr>
          <w:rFonts w:ascii="Arial" w:hAnsi="Arial" w:cs="Arial"/>
          <w:i/>
          <w:iCs/>
          <w:sz w:val="16"/>
          <w:szCs w:val="16"/>
        </w:rPr>
        <w:t xml:space="preserve"> </w:t>
      </w:r>
      <w:r w:rsidRPr="003A7282">
        <w:rPr>
          <w:rFonts w:ascii="Arial" w:hAnsi="Arial" w:cs="Arial"/>
          <w:sz w:val="16"/>
          <w:szCs w:val="16"/>
        </w:rPr>
        <w:t xml:space="preserve">διδασκαλίας. Στους σκοπούς του </w:t>
      </w:r>
      <w:proofErr w:type="spellStart"/>
      <w:r w:rsidRPr="003A7282">
        <w:rPr>
          <w:rFonts w:ascii="Arial" w:hAnsi="Arial" w:cs="Arial"/>
          <w:sz w:val="16"/>
          <w:szCs w:val="16"/>
        </w:rPr>
        <w:t>Ε.Α.Π</w:t>
      </w:r>
      <w:proofErr w:type="spellEnd"/>
      <w:r w:rsidRPr="003A7282">
        <w:rPr>
          <w:rFonts w:ascii="Arial" w:hAnsi="Arial" w:cs="Arial"/>
          <w:sz w:val="16"/>
          <w:szCs w:val="16"/>
        </w:rPr>
        <w:t>.</w:t>
      </w:r>
      <w:r>
        <w:rPr>
          <w:rFonts w:ascii="Arial" w:hAnsi="Arial" w:cs="Arial"/>
          <w:i/>
          <w:iCs/>
          <w:sz w:val="16"/>
          <w:szCs w:val="16"/>
        </w:rPr>
        <w:t xml:space="preserve"> </w:t>
      </w:r>
      <w:r w:rsidRPr="003A7282">
        <w:rPr>
          <w:rFonts w:ascii="Arial" w:hAnsi="Arial" w:cs="Arial"/>
          <w:sz w:val="16"/>
          <w:szCs w:val="16"/>
        </w:rPr>
        <w:t xml:space="preserve">εντάσσεται και η προαγωγή </w:t>
      </w:r>
      <w:r>
        <w:rPr>
          <w:rFonts w:ascii="Arial" w:hAnsi="Arial" w:cs="Arial"/>
          <w:sz w:val="16"/>
          <w:szCs w:val="16"/>
        </w:rPr>
        <w:t>της</w:t>
      </w:r>
      <w:r>
        <w:rPr>
          <w:rFonts w:ascii="Arial" w:hAnsi="Arial" w:cs="Arial"/>
          <w:i/>
          <w:iCs/>
          <w:sz w:val="16"/>
          <w:szCs w:val="16"/>
        </w:rPr>
        <w:t xml:space="preserve"> </w:t>
      </w:r>
      <w:r w:rsidRPr="003A7282">
        <w:rPr>
          <w:rFonts w:ascii="Arial" w:hAnsi="Arial" w:cs="Arial"/>
          <w:sz w:val="16"/>
          <w:szCs w:val="16"/>
        </w:rPr>
        <w:t xml:space="preserve">επιστημονικής έρευνας, στο πεδίο </w:t>
      </w:r>
      <w:r>
        <w:rPr>
          <w:rFonts w:ascii="Arial" w:hAnsi="Arial" w:cs="Arial"/>
          <w:sz w:val="16"/>
          <w:szCs w:val="16"/>
        </w:rPr>
        <w:t>της</w:t>
      </w:r>
      <w:r>
        <w:rPr>
          <w:rFonts w:ascii="Arial" w:hAnsi="Arial" w:cs="Arial"/>
          <w:i/>
          <w:iCs/>
          <w:sz w:val="16"/>
          <w:szCs w:val="16"/>
        </w:rPr>
        <w:t xml:space="preserve"> </w:t>
      </w:r>
      <w:r w:rsidRPr="003A7282">
        <w:rPr>
          <w:rFonts w:ascii="Arial" w:hAnsi="Arial" w:cs="Arial"/>
          <w:sz w:val="16"/>
          <w:szCs w:val="16"/>
        </w:rPr>
        <w:t>μετάδοσης της γνώσης από απόσταση.</w:t>
      </w:r>
      <w:r>
        <w:rPr>
          <w:rFonts w:ascii="Arial" w:hAnsi="Arial" w:cs="Arial"/>
          <w:i/>
          <w:iCs/>
          <w:sz w:val="16"/>
          <w:szCs w:val="16"/>
        </w:rPr>
        <w:t xml:space="preserve"> </w:t>
      </w:r>
      <w:r w:rsidRPr="003A7282">
        <w:rPr>
          <w:rFonts w:ascii="Arial" w:hAnsi="Arial" w:cs="Arial"/>
          <w:sz w:val="16"/>
          <w:szCs w:val="16"/>
        </w:rPr>
        <w:t xml:space="preserve">Το </w:t>
      </w:r>
      <w:proofErr w:type="spellStart"/>
      <w:r w:rsidRPr="003A7282">
        <w:rPr>
          <w:rFonts w:ascii="Arial" w:hAnsi="Arial" w:cs="Arial"/>
          <w:sz w:val="16"/>
          <w:szCs w:val="16"/>
        </w:rPr>
        <w:t>Ε.Α.Π</w:t>
      </w:r>
      <w:proofErr w:type="spellEnd"/>
      <w:r w:rsidRPr="003A7282">
        <w:rPr>
          <w:rFonts w:ascii="Arial" w:hAnsi="Arial" w:cs="Arial"/>
          <w:sz w:val="16"/>
          <w:szCs w:val="16"/>
        </w:rPr>
        <w:t>. οργανώνει προγράμματα</w:t>
      </w:r>
      <w:r w:rsidRPr="00330809">
        <w:rPr>
          <w:rFonts w:ascii="Arial" w:hAnsi="Arial" w:cs="Arial"/>
          <w:i/>
          <w:iCs/>
          <w:sz w:val="16"/>
          <w:szCs w:val="16"/>
        </w:rPr>
        <w:t xml:space="preserve"> </w:t>
      </w:r>
      <w:r w:rsidRPr="003A7282">
        <w:rPr>
          <w:rFonts w:ascii="Arial" w:hAnsi="Arial" w:cs="Arial"/>
          <w:sz w:val="16"/>
          <w:szCs w:val="16"/>
        </w:rPr>
        <w:t>επαγγελματικής κατάρτισης ή</w:t>
      </w:r>
      <w:r>
        <w:rPr>
          <w:rFonts w:ascii="Arial" w:hAnsi="Arial" w:cs="Arial"/>
          <w:sz w:val="16"/>
          <w:szCs w:val="16"/>
        </w:rPr>
        <w:t xml:space="preserve"> </w:t>
      </w:r>
      <w:r w:rsidRPr="003A7282">
        <w:rPr>
          <w:rFonts w:ascii="Arial" w:hAnsi="Arial" w:cs="Arial"/>
          <w:sz w:val="16"/>
          <w:szCs w:val="16"/>
        </w:rPr>
        <w:t>μετεκπαίδευσης που οδηγούν σε</w:t>
      </w:r>
      <w:r>
        <w:rPr>
          <w:rFonts w:ascii="Arial" w:hAnsi="Arial" w:cs="Arial"/>
          <w:sz w:val="16"/>
          <w:szCs w:val="16"/>
        </w:rPr>
        <w:t xml:space="preserve"> </w:t>
      </w:r>
      <w:r w:rsidRPr="003A7282">
        <w:rPr>
          <w:rFonts w:ascii="Arial" w:hAnsi="Arial" w:cs="Arial"/>
          <w:sz w:val="16"/>
          <w:szCs w:val="16"/>
        </w:rPr>
        <w:t>πιστοποιητικά παρακολούθησης ή</w:t>
      </w:r>
      <w:r>
        <w:rPr>
          <w:rFonts w:ascii="Arial" w:hAnsi="Arial" w:cs="Arial"/>
          <w:sz w:val="16"/>
          <w:szCs w:val="16"/>
        </w:rPr>
        <w:t xml:space="preserve"> </w:t>
      </w:r>
      <w:r w:rsidRPr="003A7282">
        <w:rPr>
          <w:rFonts w:ascii="Arial" w:hAnsi="Arial" w:cs="Arial"/>
          <w:sz w:val="16"/>
          <w:szCs w:val="16"/>
        </w:rPr>
        <w:t>επιμόρφωσης, καθώς και εκπαιδευτικά</w:t>
      </w:r>
      <w:r>
        <w:rPr>
          <w:rFonts w:ascii="Arial" w:hAnsi="Arial" w:cs="Arial"/>
          <w:sz w:val="16"/>
          <w:szCs w:val="16"/>
        </w:rPr>
        <w:t xml:space="preserve"> </w:t>
      </w:r>
      <w:r w:rsidRPr="003A7282">
        <w:rPr>
          <w:rFonts w:ascii="Arial" w:hAnsi="Arial" w:cs="Arial"/>
          <w:sz w:val="16"/>
          <w:szCs w:val="16"/>
        </w:rPr>
        <w:t>προγράμματα που οδηγούν, υπό</w:t>
      </w:r>
      <w:r>
        <w:rPr>
          <w:rFonts w:ascii="Arial" w:hAnsi="Arial" w:cs="Arial"/>
          <w:sz w:val="16"/>
          <w:szCs w:val="16"/>
        </w:rPr>
        <w:t xml:space="preserve"> </w:t>
      </w:r>
      <w:r w:rsidRPr="003A7282">
        <w:rPr>
          <w:rFonts w:ascii="Arial" w:hAnsi="Arial" w:cs="Arial"/>
          <w:sz w:val="16"/>
          <w:szCs w:val="16"/>
        </w:rPr>
        <w:t>προϋποθέσεις, σε ακαδημαϊκούς τίτλους</w:t>
      </w:r>
      <w:r>
        <w:rPr>
          <w:rFonts w:ascii="Arial" w:hAnsi="Arial" w:cs="Arial"/>
          <w:sz w:val="16"/>
          <w:szCs w:val="16"/>
        </w:rPr>
        <w:t xml:space="preserve"> </w:t>
      </w:r>
      <w:r w:rsidRPr="003A7282">
        <w:rPr>
          <w:rFonts w:ascii="Arial" w:hAnsi="Arial" w:cs="Arial"/>
          <w:sz w:val="16"/>
          <w:szCs w:val="16"/>
        </w:rPr>
        <w:t>σπουδών (προπτυχιακούς ή</w:t>
      </w:r>
      <w:r>
        <w:rPr>
          <w:rFonts w:ascii="Arial" w:hAnsi="Arial" w:cs="Arial"/>
          <w:sz w:val="16"/>
          <w:szCs w:val="16"/>
        </w:rPr>
        <w:t xml:space="preserve"> </w:t>
      </w:r>
      <w:r w:rsidRPr="003A7282">
        <w:rPr>
          <w:rFonts w:ascii="Arial" w:hAnsi="Arial" w:cs="Arial"/>
          <w:sz w:val="16"/>
          <w:szCs w:val="16"/>
        </w:rPr>
        <w:t>μεταπτυχιακούς).</w:t>
      </w:r>
      <w:r>
        <w:rPr>
          <w:rFonts w:ascii="Arial" w:hAnsi="Arial" w:cs="Arial"/>
          <w:sz w:val="16"/>
          <w:szCs w:val="16"/>
        </w:rPr>
        <w:t xml:space="preserve"> </w:t>
      </w:r>
      <w:r w:rsidRPr="003A7282">
        <w:rPr>
          <w:rFonts w:ascii="Arial" w:hAnsi="Arial" w:cs="Arial"/>
          <w:sz w:val="16"/>
          <w:szCs w:val="16"/>
        </w:rPr>
        <w:t xml:space="preserve">Στο </w:t>
      </w:r>
      <w:proofErr w:type="spellStart"/>
      <w:r w:rsidRPr="003A7282">
        <w:rPr>
          <w:rFonts w:ascii="Arial" w:hAnsi="Arial" w:cs="Arial"/>
          <w:sz w:val="16"/>
          <w:szCs w:val="16"/>
        </w:rPr>
        <w:t>Ε.Α.Π</w:t>
      </w:r>
      <w:proofErr w:type="spellEnd"/>
      <w:r w:rsidRPr="003A7282">
        <w:rPr>
          <w:rFonts w:ascii="Arial" w:hAnsi="Arial" w:cs="Arial"/>
          <w:sz w:val="16"/>
          <w:szCs w:val="16"/>
        </w:rPr>
        <w:t>. γίνονται δεκτοί χωρίς εξετάσεις οι</w:t>
      </w:r>
      <w:r>
        <w:rPr>
          <w:rFonts w:ascii="Arial" w:hAnsi="Arial" w:cs="Arial"/>
          <w:sz w:val="16"/>
          <w:szCs w:val="16"/>
        </w:rPr>
        <w:t xml:space="preserve"> </w:t>
      </w:r>
      <w:r w:rsidRPr="003A7282">
        <w:rPr>
          <w:rFonts w:ascii="Arial" w:hAnsi="Arial" w:cs="Arial"/>
          <w:sz w:val="16"/>
          <w:szCs w:val="16"/>
        </w:rPr>
        <w:t>κάτοχοι απολυτηρίου Λυκείου ή ισοτίμου ή</w:t>
      </w:r>
      <w:r>
        <w:rPr>
          <w:rFonts w:ascii="Arial" w:hAnsi="Arial" w:cs="Arial"/>
          <w:sz w:val="16"/>
          <w:szCs w:val="16"/>
        </w:rPr>
        <w:t xml:space="preserve"> </w:t>
      </w:r>
      <w:r w:rsidRPr="003A7282">
        <w:rPr>
          <w:rFonts w:ascii="Arial" w:hAnsi="Arial" w:cs="Arial"/>
          <w:sz w:val="16"/>
          <w:szCs w:val="16"/>
        </w:rPr>
        <w:t>αντίστοιχου τίτλου Δευτεροβάθμιας</w:t>
      </w:r>
      <w:r>
        <w:rPr>
          <w:rFonts w:ascii="Arial" w:hAnsi="Arial" w:cs="Arial"/>
          <w:sz w:val="16"/>
          <w:szCs w:val="16"/>
        </w:rPr>
        <w:t xml:space="preserve"> </w:t>
      </w:r>
      <w:r w:rsidRPr="003A7282">
        <w:rPr>
          <w:rFonts w:ascii="Arial" w:hAnsi="Arial" w:cs="Arial"/>
          <w:sz w:val="16"/>
          <w:szCs w:val="16"/>
        </w:rPr>
        <w:t>Εκπαί</w:t>
      </w:r>
      <w:r>
        <w:rPr>
          <w:rFonts w:ascii="Arial" w:hAnsi="Arial" w:cs="Arial"/>
          <w:sz w:val="16"/>
          <w:szCs w:val="16"/>
        </w:rPr>
        <w:t xml:space="preserve">δευσης, εσωτερικού ή εξωτερικού. </w:t>
      </w:r>
      <w:r w:rsidRPr="003A7282">
        <w:rPr>
          <w:rFonts w:ascii="Arial" w:hAnsi="Arial" w:cs="Arial"/>
          <w:sz w:val="16"/>
          <w:szCs w:val="16"/>
        </w:rPr>
        <w:t>Προτεραιότητα δίνεται σε υποψηφίους</w:t>
      </w:r>
      <w:r>
        <w:rPr>
          <w:rFonts w:ascii="Arial" w:hAnsi="Arial" w:cs="Arial"/>
          <w:sz w:val="16"/>
          <w:szCs w:val="16"/>
        </w:rPr>
        <w:t xml:space="preserve"> </w:t>
      </w:r>
      <w:r w:rsidRPr="003A7282">
        <w:rPr>
          <w:rFonts w:ascii="Arial" w:hAnsi="Arial" w:cs="Arial"/>
          <w:sz w:val="16"/>
          <w:szCs w:val="16"/>
        </w:rPr>
        <w:t>ηλικίας 23-45 ετών και στους κατοίκους των</w:t>
      </w:r>
      <w:r>
        <w:rPr>
          <w:rFonts w:ascii="Arial" w:hAnsi="Arial" w:cs="Arial"/>
          <w:sz w:val="16"/>
          <w:szCs w:val="16"/>
        </w:rPr>
        <w:t xml:space="preserve"> </w:t>
      </w:r>
      <w:r w:rsidRPr="003A7282">
        <w:rPr>
          <w:rFonts w:ascii="Arial" w:hAnsi="Arial" w:cs="Arial"/>
          <w:sz w:val="16"/>
          <w:szCs w:val="16"/>
        </w:rPr>
        <w:t>ακριτικών περιοχών της Χώρας. Σε</w:t>
      </w:r>
      <w:r>
        <w:rPr>
          <w:rFonts w:ascii="Arial" w:hAnsi="Arial" w:cs="Arial"/>
          <w:sz w:val="16"/>
          <w:szCs w:val="16"/>
        </w:rPr>
        <w:t xml:space="preserve"> </w:t>
      </w:r>
      <w:r w:rsidRPr="003A7282">
        <w:rPr>
          <w:rFonts w:ascii="Arial" w:hAnsi="Arial" w:cs="Arial"/>
          <w:sz w:val="16"/>
          <w:szCs w:val="16"/>
        </w:rPr>
        <w:t>περίπτωση αυξημένης ζήτησης, που είναι και</w:t>
      </w:r>
      <w:r>
        <w:rPr>
          <w:rFonts w:ascii="Arial" w:hAnsi="Arial" w:cs="Arial"/>
          <w:sz w:val="16"/>
          <w:szCs w:val="16"/>
        </w:rPr>
        <w:t xml:space="preserve"> </w:t>
      </w:r>
      <w:r w:rsidRPr="003A7282">
        <w:rPr>
          <w:rFonts w:ascii="Arial" w:hAnsi="Arial" w:cs="Arial"/>
          <w:sz w:val="16"/>
          <w:szCs w:val="16"/>
        </w:rPr>
        <w:t>το σύνηθες, διεξάγεται κλήρωση.</w:t>
      </w:r>
    </w:p>
    <w:p w:rsidR="00201A65" w:rsidRPr="003A7282" w:rsidRDefault="00201A65" w:rsidP="00201A65">
      <w:pPr>
        <w:autoSpaceDE w:val="0"/>
        <w:autoSpaceDN w:val="0"/>
        <w:adjustRightInd w:val="0"/>
        <w:spacing w:line="200" w:lineRule="exact"/>
        <w:ind w:left="-142" w:right="-334"/>
        <w:jc w:val="both"/>
        <w:rPr>
          <w:rFonts w:ascii="Arial" w:hAnsi="Arial" w:cs="Arial"/>
          <w:sz w:val="16"/>
          <w:szCs w:val="16"/>
        </w:rPr>
      </w:pPr>
      <w:r w:rsidRPr="003A7282">
        <w:rPr>
          <w:rFonts w:ascii="Arial" w:hAnsi="Arial" w:cs="Arial"/>
          <w:sz w:val="16"/>
          <w:szCs w:val="16"/>
        </w:rPr>
        <w:t>Ο θεσμός αυτός παρέχει τη δυνατότητα</w:t>
      </w:r>
      <w:r>
        <w:rPr>
          <w:rFonts w:ascii="Arial" w:hAnsi="Arial" w:cs="Arial"/>
          <w:sz w:val="16"/>
          <w:szCs w:val="16"/>
        </w:rPr>
        <w:t xml:space="preserve"> </w:t>
      </w:r>
      <w:r w:rsidRPr="003A7282">
        <w:rPr>
          <w:rFonts w:ascii="Arial" w:hAnsi="Arial" w:cs="Arial"/>
          <w:sz w:val="16"/>
          <w:szCs w:val="16"/>
        </w:rPr>
        <w:t>σπουδών Τριτοβάθμιας Εκπαίδευσης,</w:t>
      </w:r>
      <w:r>
        <w:rPr>
          <w:rFonts w:ascii="Arial" w:hAnsi="Arial" w:cs="Arial"/>
          <w:sz w:val="16"/>
          <w:szCs w:val="16"/>
        </w:rPr>
        <w:t xml:space="preserve"> </w:t>
      </w:r>
      <w:r w:rsidRPr="003A7282">
        <w:rPr>
          <w:rFonts w:ascii="Arial" w:hAnsi="Arial" w:cs="Arial"/>
          <w:sz w:val="16"/>
          <w:szCs w:val="16"/>
        </w:rPr>
        <w:t>ανεξάρτητα από την ηλικία των υποψηφίων,</w:t>
      </w:r>
      <w:r>
        <w:rPr>
          <w:rFonts w:ascii="Arial" w:hAnsi="Arial" w:cs="Arial"/>
          <w:sz w:val="16"/>
          <w:szCs w:val="16"/>
        </w:rPr>
        <w:t xml:space="preserve"> </w:t>
      </w:r>
      <w:r w:rsidRPr="003A7282">
        <w:rPr>
          <w:rFonts w:ascii="Arial" w:hAnsi="Arial" w:cs="Arial"/>
          <w:sz w:val="16"/>
          <w:szCs w:val="16"/>
        </w:rPr>
        <w:t>διασφαλίζει δηλαδή σε αυτούς μια «δεύτερη</w:t>
      </w:r>
      <w:r>
        <w:rPr>
          <w:rFonts w:ascii="Arial" w:hAnsi="Arial" w:cs="Arial"/>
          <w:sz w:val="16"/>
          <w:szCs w:val="16"/>
        </w:rPr>
        <w:t xml:space="preserve"> </w:t>
      </w:r>
      <w:r w:rsidRPr="003A7282">
        <w:rPr>
          <w:rFonts w:ascii="Arial" w:hAnsi="Arial" w:cs="Arial"/>
          <w:sz w:val="16"/>
          <w:szCs w:val="16"/>
        </w:rPr>
        <w:t>ευκαιρία» για τη δια</w:t>
      </w:r>
      <w:r>
        <w:rPr>
          <w:rFonts w:ascii="Arial" w:hAnsi="Arial" w:cs="Arial"/>
          <w:sz w:val="16"/>
          <w:szCs w:val="16"/>
        </w:rPr>
        <w:t xml:space="preserve"> </w:t>
      </w:r>
      <w:r w:rsidRPr="003A7282">
        <w:rPr>
          <w:rFonts w:ascii="Arial" w:hAnsi="Arial" w:cs="Arial"/>
          <w:sz w:val="16"/>
          <w:szCs w:val="16"/>
        </w:rPr>
        <w:t>βίου εκπαίδευση και</w:t>
      </w:r>
      <w:r>
        <w:rPr>
          <w:rFonts w:ascii="Arial" w:hAnsi="Arial" w:cs="Arial"/>
          <w:sz w:val="16"/>
          <w:szCs w:val="16"/>
        </w:rPr>
        <w:t xml:space="preserve"> </w:t>
      </w:r>
      <w:r w:rsidRPr="003A7282">
        <w:rPr>
          <w:rFonts w:ascii="Arial" w:hAnsi="Arial" w:cs="Arial"/>
          <w:sz w:val="16"/>
          <w:szCs w:val="16"/>
        </w:rPr>
        <w:t xml:space="preserve">κατάρτισή τους. Επίσης, το Ελληνικό </w:t>
      </w:r>
      <w:r w:rsidRPr="003A7282">
        <w:rPr>
          <w:rFonts w:ascii="Arial" w:hAnsi="Arial" w:cs="Arial"/>
          <w:sz w:val="16"/>
          <w:szCs w:val="16"/>
        </w:rPr>
        <w:lastRenderedPageBreak/>
        <w:t>Ανοικτό</w:t>
      </w:r>
      <w:r>
        <w:rPr>
          <w:rFonts w:ascii="Arial" w:hAnsi="Arial" w:cs="Arial"/>
          <w:sz w:val="16"/>
          <w:szCs w:val="16"/>
        </w:rPr>
        <w:t xml:space="preserve"> </w:t>
      </w:r>
      <w:r w:rsidRPr="003A7282">
        <w:rPr>
          <w:rFonts w:ascii="Arial" w:hAnsi="Arial" w:cs="Arial"/>
          <w:sz w:val="16"/>
          <w:szCs w:val="16"/>
        </w:rPr>
        <w:t>Πανεπιστήμιο προσφέρει πανεπιστημιακές</w:t>
      </w:r>
      <w:r>
        <w:rPr>
          <w:rFonts w:ascii="Arial" w:hAnsi="Arial" w:cs="Arial"/>
          <w:sz w:val="16"/>
          <w:szCs w:val="16"/>
        </w:rPr>
        <w:t xml:space="preserve"> </w:t>
      </w:r>
      <w:r w:rsidRPr="003A7282">
        <w:rPr>
          <w:rFonts w:ascii="Arial" w:hAnsi="Arial" w:cs="Arial"/>
          <w:sz w:val="16"/>
          <w:szCs w:val="16"/>
        </w:rPr>
        <w:t>σπουδές σε όσους για οποιοδήποτε λόγο δεν</w:t>
      </w:r>
      <w:r>
        <w:rPr>
          <w:rFonts w:ascii="Arial" w:hAnsi="Arial" w:cs="Arial"/>
          <w:sz w:val="16"/>
          <w:szCs w:val="16"/>
        </w:rPr>
        <w:t xml:space="preserve"> </w:t>
      </w:r>
      <w:r w:rsidRPr="003A7282">
        <w:rPr>
          <w:rFonts w:ascii="Arial" w:hAnsi="Arial" w:cs="Arial"/>
          <w:sz w:val="16"/>
          <w:szCs w:val="16"/>
        </w:rPr>
        <w:t>έχουν τη δυνατότητα συχνής φυσικής</w:t>
      </w:r>
      <w:r>
        <w:rPr>
          <w:rFonts w:ascii="Arial" w:hAnsi="Arial" w:cs="Arial"/>
          <w:sz w:val="16"/>
          <w:szCs w:val="16"/>
        </w:rPr>
        <w:t xml:space="preserve"> </w:t>
      </w:r>
      <w:r w:rsidRPr="003A7282">
        <w:rPr>
          <w:rFonts w:ascii="Arial" w:hAnsi="Arial" w:cs="Arial"/>
          <w:sz w:val="16"/>
          <w:szCs w:val="16"/>
        </w:rPr>
        <w:t>παρουσίας στις αίθουσες διδασκαλίας ή στα</w:t>
      </w:r>
      <w:r>
        <w:rPr>
          <w:rFonts w:ascii="Arial" w:hAnsi="Arial" w:cs="Arial"/>
          <w:sz w:val="16"/>
          <w:szCs w:val="16"/>
        </w:rPr>
        <w:t xml:space="preserve"> </w:t>
      </w:r>
      <w:r w:rsidRPr="003A7282">
        <w:rPr>
          <w:rFonts w:ascii="Arial" w:hAnsi="Arial" w:cs="Arial"/>
          <w:sz w:val="16"/>
          <w:szCs w:val="16"/>
        </w:rPr>
        <w:t>εργαστήρια.</w:t>
      </w:r>
      <w:r>
        <w:rPr>
          <w:rFonts w:ascii="Arial" w:hAnsi="Arial" w:cs="Arial"/>
          <w:sz w:val="16"/>
          <w:szCs w:val="16"/>
        </w:rPr>
        <w:t xml:space="preserve"> Ή</w:t>
      </w:r>
      <w:r w:rsidRPr="003A7282">
        <w:rPr>
          <w:rFonts w:ascii="Arial" w:hAnsi="Arial" w:cs="Arial"/>
          <w:sz w:val="16"/>
          <w:szCs w:val="16"/>
        </w:rPr>
        <w:t>δη από το 1998 άρχισε η εφαρμογή</w:t>
      </w:r>
      <w:r>
        <w:rPr>
          <w:rFonts w:ascii="Arial" w:hAnsi="Arial" w:cs="Arial"/>
          <w:sz w:val="16"/>
          <w:szCs w:val="16"/>
        </w:rPr>
        <w:t xml:space="preserve"> </w:t>
      </w:r>
      <w:r w:rsidRPr="003A7282">
        <w:rPr>
          <w:rFonts w:ascii="Arial" w:hAnsi="Arial" w:cs="Arial"/>
          <w:sz w:val="16"/>
          <w:szCs w:val="16"/>
        </w:rPr>
        <w:t xml:space="preserve">μεταπτυχιακών </w:t>
      </w:r>
      <w:r>
        <w:rPr>
          <w:rFonts w:ascii="Arial" w:hAnsi="Arial" w:cs="Arial"/>
          <w:sz w:val="16"/>
          <w:szCs w:val="16"/>
        </w:rPr>
        <w:t xml:space="preserve">προγραμμάτων του </w:t>
      </w:r>
      <w:proofErr w:type="spellStart"/>
      <w:r>
        <w:rPr>
          <w:rFonts w:ascii="Arial" w:hAnsi="Arial" w:cs="Arial"/>
          <w:sz w:val="16"/>
          <w:szCs w:val="16"/>
        </w:rPr>
        <w:t>Ε.Α.Π</w:t>
      </w:r>
      <w:proofErr w:type="spellEnd"/>
      <w:r>
        <w:rPr>
          <w:rFonts w:ascii="Arial" w:hAnsi="Arial" w:cs="Arial"/>
          <w:sz w:val="16"/>
          <w:szCs w:val="16"/>
        </w:rPr>
        <w:t xml:space="preserve">. </w:t>
      </w:r>
      <w:r w:rsidRPr="003A7282">
        <w:rPr>
          <w:rFonts w:ascii="Arial" w:hAnsi="Arial" w:cs="Arial"/>
          <w:sz w:val="16"/>
          <w:szCs w:val="16"/>
        </w:rPr>
        <w:t>που οδηγούν σε διπλώματα μεταπτυχιακής</w:t>
      </w:r>
      <w:r>
        <w:rPr>
          <w:rFonts w:ascii="Arial" w:hAnsi="Arial" w:cs="Arial"/>
          <w:sz w:val="16"/>
          <w:szCs w:val="16"/>
        </w:rPr>
        <w:t xml:space="preserve"> </w:t>
      </w:r>
      <w:r w:rsidRPr="003A7282">
        <w:rPr>
          <w:rFonts w:ascii="Arial" w:hAnsi="Arial" w:cs="Arial"/>
          <w:sz w:val="16"/>
          <w:szCs w:val="16"/>
        </w:rPr>
        <w:t>ειδίκευσης και πιστοποιητικά μεταπτυχιακής</w:t>
      </w:r>
      <w:r w:rsidRPr="00433E71">
        <w:rPr>
          <w:rFonts w:ascii="Arial" w:hAnsi="Arial" w:cs="Arial"/>
          <w:sz w:val="16"/>
          <w:szCs w:val="16"/>
        </w:rPr>
        <w:t xml:space="preserve"> </w:t>
      </w:r>
      <w:r w:rsidRPr="003A7282">
        <w:rPr>
          <w:rFonts w:ascii="Arial" w:hAnsi="Arial" w:cs="Arial"/>
          <w:sz w:val="16"/>
          <w:szCs w:val="16"/>
        </w:rPr>
        <w:t>επιμόρφωσης.</w:t>
      </w:r>
    </w:p>
    <w:p w:rsidR="00201A65" w:rsidRPr="00201A65" w:rsidRDefault="00201A65" w:rsidP="00201A65">
      <w:pPr>
        <w:autoSpaceDE w:val="0"/>
        <w:autoSpaceDN w:val="0"/>
        <w:adjustRightInd w:val="0"/>
        <w:ind w:left="-142"/>
        <w:rPr>
          <w:rFonts w:cs="Arial,Bold"/>
          <w:b/>
          <w:bCs/>
          <w:sz w:val="23"/>
          <w:szCs w:val="23"/>
          <w:lang w:eastAsia="el-GR"/>
        </w:rPr>
      </w:pPr>
    </w:p>
    <w:p w:rsidR="00201A65" w:rsidRDefault="00201A65" w:rsidP="00201A65">
      <w:pPr>
        <w:spacing w:line="120" w:lineRule="atLeast"/>
        <w:jc w:val="center"/>
        <w:rPr>
          <w:rFonts w:ascii="Arial" w:hAnsi="Arial" w:cs="Arial"/>
          <w:b/>
          <w:bCs/>
          <w:sz w:val="16"/>
          <w:szCs w:val="16"/>
        </w:rPr>
      </w:pPr>
    </w:p>
    <w:p w:rsidR="00201A65" w:rsidRPr="0020554B" w:rsidRDefault="00201A65" w:rsidP="00201A65">
      <w:pPr>
        <w:spacing w:line="120" w:lineRule="atLeast"/>
        <w:jc w:val="center"/>
        <w:rPr>
          <w:rFonts w:ascii="Arial" w:hAnsi="Arial" w:cs="Arial"/>
          <w:b/>
          <w:bCs/>
          <w:sz w:val="16"/>
          <w:szCs w:val="16"/>
        </w:rPr>
      </w:pPr>
    </w:p>
    <w:p w:rsidR="00201A65" w:rsidRPr="00E43045" w:rsidRDefault="00201A65" w:rsidP="00201A65">
      <w:pPr>
        <w:spacing w:line="120" w:lineRule="atLeast"/>
        <w:jc w:val="center"/>
        <w:rPr>
          <w:rFonts w:ascii="Arial" w:hAnsi="Arial" w:cs="Arial"/>
          <w:sz w:val="16"/>
          <w:szCs w:val="16"/>
        </w:rPr>
      </w:pPr>
      <w:r w:rsidRPr="00E2224C">
        <w:rPr>
          <w:rFonts w:ascii="Arial Narrow" w:hAnsi="Arial Narrow" w:cs="Arial"/>
          <w:b/>
          <w:bCs/>
          <w:sz w:val="22"/>
          <w:szCs w:val="22"/>
        </w:rPr>
        <w:t xml:space="preserve">ΤΟ ΕΛΛΗΝΙΚΟ ΕΚΠΑΙΔΕΥΤΙΚΟ </w:t>
      </w:r>
      <w:r w:rsidRPr="0020554B">
        <w:rPr>
          <w:rFonts w:ascii="Arial Narrow" w:hAnsi="Arial Narrow" w:cs="Arial"/>
          <w:b/>
          <w:bCs/>
          <w:sz w:val="22"/>
          <w:szCs w:val="22"/>
        </w:rPr>
        <w:t>ΣΥΣΤΗΜΑ</w:t>
      </w:r>
      <w:r w:rsidRPr="0020554B">
        <w:rPr>
          <w:rFonts w:ascii="Arial" w:hAnsi="Arial" w:cs="Arial"/>
          <w:b/>
          <w:sz w:val="16"/>
          <w:szCs w:val="16"/>
        </w:rPr>
        <w:t xml:space="preserve"> (Πηγή: </w:t>
      </w:r>
      <w:hyperlink r:id="rId10" w:history="1">
        <w:r w:rsidRPr="0020554B">
          <w:rPr>
            <w:rStyle w:val="-"/>
            <w:rFonts w:ascii="Arial" w:hAnsi="Arial" w:cs="Arial"/>
            <w:b/>
            <w:sz w:val="16"/>
            <w:szCs w:val="16"/>
            <w:lang w:val="en-US"/>
          </w:rPr>
          <w:t>http</w:t>
        </w:r>
        <w:r w:rsidRPr="0020554B">
          <w:rPr>
            <w:rStyle w:val="-"/>
            <w:rFonts w:ascii="Arial" w:hAnsi="Arial" w:cs="Arial"/>
            <w:b/>
            <w:sz w:val="16"/>
            <w:szCs w:val="16"/>
          </w:rPr>
          <w:t>://</w:t>
        </w:r>
        <w:r w:rsidRPr="0020554B">
          <w:rPr>
            <w:rStyle w:val="-"/>
            <w:rFonts w:ascii="Arial" w:hAnsi="Arial" w:cs="Arial"/>
            <w:b/>
            <w:sz w:val="16"/>
            <w:szCs w:val="16"/>
            <w:lang w:val="en-US"/>
          </w:rPr>
          <w:t>www</w:t>
        </w:r>
        <w:r w:rsidRPr="0020554B">
          <w:rPr>
            <w:rStyle w:val="-"/>
            <w:rFonts w:ascii="Arial" w:hAnsi="Arial" w:cs="Arial"/>
            <w:b/>
            <w:sz w:val="16"/>
            <w:szCs w:val="16"/>
          </w:rPr>
          <w:t>.</w:t>
        </w:r>
        <w:proofErr w:type="spellStart"/>
        <w:r w:rsidRPr="0020554B">
          <w:rPr>
            <w:rStyle w:val="-"/>
            <w:rFonts w:ascii="Arial" w:hAnsi="Arial" w:cs="Arial"/>
            <w:b/>
            <w:sz w:val="16"/>
            <w:szCs w:val="16"/>
            <w:lang w:val="en-US"/>
          </w:rPr>
          <w:t>ypepth</w:t>
        </w:r>
        <w:proofErr w:type="spellEnd"/>
        <w:r w:rsidRPr="0020554B">
          <w:rPr>
            <w:rStyle w:val="-"/>
            <w:rFonts w:ascii="Arial" w:hAnsi="Arial" w:cs="Arial"/>
            <w:b/>
            <w:sz w:val="16"/>
            <w:szCs w:val="16"/>
          </w:rPr>
          <w:t>.</w:t>
        </w:r>
        <w:proofErr w:type="spellStart"/>
        <w:r w:rsidRPr="0020554B">
          <w:rPr>
            <w:rStyle w:val="-"/>
            <w:rFonts w:ascii="Arial" w:hAnsi="Arial" w:cs="Arial"/>
            <w:b/>
            <w:sz w:val="16"/>
            <w:szCs w:val="16"/>
            <w:lang w:val="en-US"/>
          </w:rPr>
          <w:t>gr</w:t>
        </w:r>
        <w:proofErr w:type="spellEnd"/>
        <w:r w:rsidRPr="0020554B">
          <w:rPr>
            <w:rStyle w:val="-"/>
            <w:rFonts w:ascii="Arial" w:hAnsi="Arial" w:cs="Arial"/>
            <w:b/>
            <w:sz w:val="16"/>
            <w:szCs w:val="16"/>
          </w:rPr>
          <w:t>/</w:t>
        </w:r>
        <w:r w:rsidRPr="0020554B">
          <w:rPr>
            <w:rStyle w:val="-"/>
            <w:rFonts w:ascii="Arial" w:hAnsi="Arial" w:cs="Arial"/>
            <w:b/>
            <w:sz w:val="16"/>
            <w:szCs w:val="16"/>
            <w:lang w:val="en-US"/>
          </w:rPr>
          <w:t>el</w:t>
        </w:r>
        <w:r w:rsidRPr="0020554B">
          <w:rPr>
            <w:rStyle w:val="-"/>
            <w:rFonts w:ascii="Arial" w:hAnsi="Arial" w:cs="Arial"/>
            <w:b/>
            <w:sz w:val="16"/>
            <w:szCs w:val="16"/>
          </w:rPr>
          <w:t>_</w:t>
        </w:r>
        <w:proofErr w:type="spellStart"/>
        <w:r w:rsidRPr="0020554B">
          <w:rPr>
            <w:rStyle w:val="-"/>
            <w:rFonts w:ascii="Arial" w:hAnsi="Arial" w:cs="Arial"/>
            <w:b/>
            <w:sz w:val="16"/>
            <w:szCs w:val="16"/>
            <w:lang w:val="en-US"/>
          </w:rPr>
          <w:t>ec</w:t>
        </w:r>
        <w:proofErr w:type="spellEnd"/>
        <w:r w:rsidRPr="0020554B">
          <w:rPr>
            <w:rStyle w:val="-"/>
            <w:rFonts w:ascii="Arial" w:hAnsi="Arial" w:cs="Arial"/>
            <w:b/>
            <w:sz w:val="16"/>
            <w:szCs w:val="16"/>
          </w:rPr>
          <w:t>_</w:t>
        </w:r>
        <w:r w:rsidRPr="0020554B">
          <w:rPr>
            <w:rStyle w:val="-"/>
            <w:rFonts w:ascii="Arial" w:hAnsi="Arial" w:cs="Arial"/>
            <w:b/>
            <w:sz w:val="16"/>
            <w:szCs w:val="16"/>
            <w:lang w:val="en-US"/>
          </w:rPr>
          <w:t>page</w:t>
        </w:r>
        <w:r w:rsidRPr="0020554B">
          <w:rPr>
            <w:rStyle w:val="-"/>
            <w:rFonts w:ascii="Arial" w:hAnsi="Arial" w:cs="Arial"/>
            <w:b/>
            <w:sz w:val="16"/>
            <w:szCs w:val="16"/>
          </w:rPr>
          <w:t>969.</w:t>
        </w:r>
        <w:proofErr w:type="spellStart"/>
        <w:r w:rsidRPr="0020554B">
          <w:rPr>
            <w:rStyle w:val="-"/>
            <w:rFonts w:ascii="Arial" w:hAnsi="Arial" w:cs="Arial"/>
            <w:b/>
            <w:sz w:val="16"/>
            <w:szCs w:val="16"/>
            <w:lang w:val="en-US"/>
          </w:rPr>
          <w:t>htm</w:t>
        </w:r>
        <w:proofErr w:type="spellEnd"/>
      </w:hyperlink>
      <w:r w:rsidRPr="0020554B">
        <w:rPr>
          <w:rFonts w:ascii="Arial" w:hAnsi="Arial" w:cs="Arial"/>
          <w:b/>
          <w:sz w:val="16"/>
          <w:szCs w:val="16"/>
        </w:rPr>
        <w:t>)</w:t>
      </w:r>
    </w:p>
    <w:p w:rsidR="00201A65" w:rsidRPr="00433E71" w:rsidRDefault="00201A65" w:rsidP="00201A65">
      <w:pPr>
        <w:pStyle w:val="Web"/>
        <w:ind w:left="-567"/>
        <w:rPr>
          <w:rFonts w:ascii="Arial" w:hAnsi="Arial" w:cs="Arial"/>
          <w:sz w:val="16"/>
          <w:szCs w:val="16"/>
        </w:rPr>
      </w:pP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 xml:space="preserve">Η Εκπαίδευση στην Ελλάδα είναι υποχρεωτική για όλα τα παιδιά μεταξύ των ηλικιών 6-15, δηλαδή περιλαμβάνει την Πρωτοβάθμια (Δημοτικό) και την κατώτερη Δευτεροβάθμια (Γυμνάσιο). H σχολική ζωή, όμως, των μαθητών μπορεί να ξεκινά από την ηλικία των 2,5 ετών (προσχολική εκπαίδευση) σε ιδρύματα (ιδιωτικά και δημόσια) που ονομάζονται Βρεφονηπιακοί Παιδικοί Σταθμοί. Ορισμένοι Βρεφονηπιακοί Παιδικοί σταθμοί διαθέτουν και Νηπιακά Τμήματα που λειτουργούν </w:t>
      </w:r>
      <w:r>
        <w:rPr>
          <w:rFonts w:ascii="Arial" w:hAnsi="Arial" w:cs="Arial"/>
          <w:sz w:val="16"/>
          <w:szCs w:val="16"/>
        </w:rPr>
        <w:t>παράλληλα προς τα Νηπιαγωγεία.</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Η διάρκεια φοίτησης στην Πρωτοβάθμια Εκπαίδευση (Δημοτικό) είναι εξαετής, με ηλικία εισόδου το 6ο έτος. Παράλληλα προς τα κοινά Νηπιαγωγεία και Δημοτικά λειτουργούν και Ολοήμερα σχολεία, τα οποία έχουν διευρυμένο ωράριο λειτουργίας και εμπ</w:t>
      </w:r>
      <w:r>
        <w:rPr>
          <w:rFonts w:ascii="Arial" w:hAnsi="Arial" w:cs="Arial"/>
          <w:sz w:val="16"/>
          <w:szCs w:val="16"/>
        </w:rPr>
        <w:t>λουτισμένο Αναλυτικό Πρόγραμμα.</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 xml:space="preserve">Η </w:t>
      </w:r>
      <w:proofErr w:type="spellStart"/>
      <w:r w:rsidRPr="00433E71">
        <w:rPr>
          <w:rFonts w:ascii="Arial" w:hAnsi="Arial" w:cs="Arial"/>
          <w:sz w:val="16"/>
          <w:szCs w:val="16"/>
        </w:rPr>
        <w:t>μετα</w:t>
      </w:r>
      <w:proofErr w:type="spellEnd"/>
      <w:r w:rsidRPr="00433E71">
        <w:rPr>
          <w:rFonts w:ascii="Arial" w:hAnsi="Arial" w:cs="Arial"/>
          <w:sz w:val="16"/>
          <w:szCs w:val="16"/>
        </w:rPr>
        <w:t>-υποχρεωτική Δευτεροβάθμια Εκπαίδευση, σύμφωνα με τη μεταρρύθμιση του 1997, περιλαμβάνει δύο τύπους σχολείων: τα Ενιαία Λύκεια και τα Τεχνικά Επαγγελματικά Εκπαιδευτήρια (ΤΕΕ). Η διάρκεια φοίτησης είναι τριετής στα Ενιαία Λύκεια και διετής (</w:t>
      </w:r>
      <w:proofErr w:type="spellStart"/>
      <w:r w:rsidRPr="00433E71">
        <w:rPr>
          <w:rFonts w:ascii="Arial" w:hAnsi="Arial" w:cs="Arial"/>
          <w:sz w:val="16"/>
          <w:szCs w:val="16"/>
        </w:rPr>
        <w:t>α΄</w:t>
      </w:r>
      <w:proofErr w:type="spellEnd"/>
      <w:r w:rsidRPr="00433E71">
        <w:rPr>
          <w:rFonts w:ascii="Arial" w:hAnsi="Arial" w:cs="Arial"/>
          <w:sz w:val="16"/>
          <w:szCs w:val="16"/>
        </w:rPr>
        <w:t xml:space="preserve"> κύκλος σπουδών) ή τριετής (</w:t>
      </w:r>
      <w:proofErr w:type="spellStart"/>
      <w:r w:rsidRPr="00433E71">
        <w:rPr>
          <w:rFonts w:ascii="Arial" w:hAnsi="Arial" w:cs="Arial"/>
          <w:sz w:val="16"/>
          <w:szCs w:val="16"/>
        </w:rPr>
        <w:t>β΄</w:t>
      </w:r>
      <w:proofErr w:type="spellEnd"/>
      <w:r w:rsidRPr="00433E71">
        <w:rPr>
          <w:rFonts w:ascii="Arial" w:hAnsi="Arial" w:cs="Arial"/>
          <w:sz w:val="16"/>
          <w:szCs w:val="16"/>
        </w:rPr>
        <w:t xml:space="preserve"> κύκλος σπουδών) στα Τεχνικά Επαγγελματικά Εκπαιδευτήρια, ενώ δεν αποκλείονται αμοιβαίες μετακινήσεις από τον</w:t>
      </w:r>
      <w:r>
        <w:rPr>
          <w:rFonts w:ascii="Arial" w:hAnsi="Arial" w:cs="Arial"/>
          <w:sz w:val="16"/>
          <w:szCs w:val="16"/>
        </w:rPr>
        <w:t xml:space="preserve"> ένα τύπο σχολείου στον άλλο. </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 xml:space="preserve">Παράλληλα με τα κοινά σχολεία της Πρωτοβάθμιας και Δευτεροβάθμιας Εκπαίδευσης λειτουργούν και Ειδικά Νηπιαγωγεία, Δημοτικά, Γυμνάσια, Λύκεια και </w:t>
      </w:r>
      <w:proofErr w:type="spellStart"/>
      <w:r w:rsidRPr="00433E71">
        <w:rPr>
          <w:rFonts w:ascii="Arial" w:hAnsi="Arial" w:cs="Arial"/>
          <w:sz w:val="16"/>
          <w:szCs w:val="16"/>
        </w:rPr>
        <w:t>λυκειακές</w:t>
      </w:r>
      <w:proofErr w:type="spellEnd"/>
      <w:r w:rsidRPr="00433E71">
        <w:rPr>
          <w:rFonts w:ascii="Arial" w:hAnsi="Arial" w:cs="Arial"/>
          <w:sz w:val="16"/>
          <w:szCs w:val="16"/>
        </w:rPr>
        <w:t xml:space="preserve"> τάξεις, που απευθύνονται σε μαθητές με ειδικές εκπαιδευτικές ανάγκες. Επίσης λειτουργούν και Μουσικά, Εκκλησιαστικά και</w:t>
      </w:r>
      <w:r>
        <w:rPr>
          <w:rFonts w:ascii="Arial" w:hAnsi="Arial" w:cs="Arial"/>
          <w:sz w:val="16"/>
          <w:szCs w:val="16"/>
        </w:rPr>
        <w:t xml:space="preserve"> Αθλητικά Γυμνάσια και Λύκεια.</w:t>
      </w:r>
    </w:p>
    <w:p w:rsidR="00201A65" w:rsidRPr="00AC593C"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 xml:space="preserve">Στη </w:t>
      </w:r>
      <w:proofErr w:type="spellStart"/>
      <w:r w:rsidRPr="00433E71">
        <w:rPr>
          <w:rFonts w:ascii="Arial" w:hAnsi="Arial" w:cs="Arial"/>
          <w:sz w:val="16"/>
          <w:szCs w:val="16"/>
        </w:rPr>
        <w:t>μετα</w:t>
      </w:r>
      <w:proofErr w:type="spellEnd"/>
      <w:r w:rsidRPr="00433E71">
        <w:rPr>
          <w:rFonts w:ascii="Arial" w:hAnsi="Arial" w:cs="Arial"/>
          <w:sz w:val="16"/>
          <w:szCs w:val="16"/>
        </w:rPr>
        <w:t xml:space="preserve">-υποχρεωτική Δευτεροβάθμια Εκπαίδευση εντάσσονται και τα Ινστιτούτα Επαγγελματικής Κατάρτισης (ΙΕΚ), τα οποία προσφέρουν επίσημη αλλά </w:t>
      </w:r>
      <w:proofErr w:type="spellStart"/>
      <w:r w:rsidRPr="00433E71">
        <w:rPr>
          <w:rFonts w:ascii="Arial" w:hAnsi="Arial" w:cs="Arial"/>
          <w:sz w:val="16"/>
          <w:szCs w:val="16"/>
        </w:rPr>
        <w:t>αδιαβάθμιτη</w:t>
      </w:r>
      <w:proofErr w:type="spellEnd"/>
      <w:r w:rsidRPr="00433E71">
        <w:rPr>
          <w:rFonts w:ascii="Arial" w:hAnsi="Arial" w:cs="Arial"/>
          <w:sz w:val="16"/>
          <w:szCs w:val="16"/>
        </w:rPr>
        <w:t xml:space="preserve"> εκπαίδευση. </w:t>
      </w:r>
      <w:r w:rsidRPr="00AC593C">
        <w:rPr>
          <w:rFonts w:ascii="Arial" w:hAnsi="Arial" w:cs="Arial"/>
          <w:sz w:val="16"/>
          <w:szCs w:val="16"/>
        </w:rPr>
        <w:t>Τα Ιδρύματα αυτά χαρακτηρίζονται αδιαβάθμ</w:t>
      </w:r>
      <w:r>
        <w:rPr>
          <w:rFonts w:ascii="Arial" w:hAnsi="Arial" w:cs="Arial"/>
          <w:sz w:val="16"/>
          <w:szCs w:val="16"/>
        </w:rPr>
        <w:t>η</w:t>
      </w:r>
      <w:r w:rsidRPr="00AC593C">
        <w:rPr>
          <w:rFonts w:ascii="Arial" w:hAnsi="Arial" w:cs="Arial"/>
          <w:sz w:val="16"/>
          <w:szCs w:val="16"/>
        </w:rPr>
        <w:t>τα, γιατί δέχονται τόσο αποφοίτους Γυμνασίου όσο και αποφοίτους Λυκείου, ανάλογα με τις επιμέρους ειδικότητες που προσφέρουν.</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Η δημόσια πανεπιστημιακή εκπαίδευση χωρίζεται σε ΑΕΙ και ΤΕΙ. Η εισαγωγή των φοιτητών σ</w:t>
      </w:r>
      <w:r>
        <w:rPr>
          <w:rFonts w:ascii="Arial" w:hAnsi="Arial" w:cs="Arial"/>
          <w:sz w:val="16"/>
          <w:szCs w:val="16"/>
        </w:rPr>
        <w:t>’</w:t>
      </w:r>
      <w:r w:rsidRPr="00433E71">
        <w:rPr>
          <w:rFonts w:ascii="Arial" w:hAnsi="Arial" w:cs="Arial"/>
          <w:sz w:val="16"/>
          <w:szCs w:val="16"/>
        </w:rPr>
        <w:t xml:space="preserve"> αυτά τα ιδρύματα εξαρτάται από την επίδοσή τους σε εξετάσεις εθνικού επιπέδου που λαμβάνουν χώρα στη </w:t>
      </w:r>
      <w:proofErr w:type="spellStart"/>
      <w:r w:rsidRPr="00433E71">
        <w:rPr>
          <w:rFonts w:ascii="Arial" w:hAnsi="Arial" w:cs="Arial"/>
          <w:sz w:val="16"/>
          <w:szCs w:val="16"/>
        </w:rPr>
        <w:t>Β΄</w:t>
      </w:r>
      <w:proofErr w:type="spellEnd"/>
      <w:r w:rsidRPr="00433E71">
        <w:rPr>
          <w:rFonts w:ascii="Arial" w:hAnsi="Arial" w:cs="Arial"/>
          <w:sz w:val="16"/>
          <w:szCs w:val="16"/>
        </w:rPr>
        <w:t xml:space="preserve"> και </w:t>
      </w:r>
      <w:proofErr w:type="spellStart"/>
      <w:r w:rsidRPr="00433E71">
        <w:rPr>
          <w:rFonts w:ascii="Arial" w:hAnsi="Arial" w:cs="Arial"/>
          <w:sz w:val="16"/>
          <w:szCs w:val="16"/>
        </w:rPr>
        <w:t>Γ΄</w:t>
      </w:r>
      <w:proofErr w:type="spellEnd"/>
      <w:r w:rsidRPr="00433E71">
        <w:rPr>
          <w:rFonts w:ascii="Arial" w:hAnsi="Arial" w:cs="Arial"/>
          <w:sz w:val="16"/>
          <w:szCs w:val="16"/>
        </w:rPr>
        <w:t xml:space="preserve"> τάξη του Λυκείου. Επιπρόσθετα, στο </w:t>
      </w:r>
      <w:proofErr w:type="spellStart"/>
      <w:r w:rsidRPr="00433E71">
        <w:rPr>
          <w:rFonts w:ascii="Arial" w:hAnsi="Arial" w:cs="Arial"/>
          <w:sz w:val="16"/>
          <w:szCs w:val="16"/>
        </w:rPr>
        <w:t>ΕΑΠ</w:t>
      </w:r>
      <w:proofErr w:type="spellEnd"/>
      <w:r w:rsidRPr="00433E71">
        <w:rPr>
          <w:rFonts w:ascii="Arial" w:hAnsi="Arial" w:cs="Arial"/>
          <w:sz w:val="16"/>
          <w:szCs w:val="16"/>
        </w:rPr>
        <w:t xml:space="preserve"> οι φοιτητές γίνονται αποδεκτοί από την ηλικία</w:t>
      </w:r>
      <w:r>
        <w:rPr>
          <w:rFonts w:ascii="Arial" w:hAnsi="Arial" w:cs="Arial"/>
          <w:sz w:val="16"/>
          <w:szCs w:val="16"/>
        </w:rPr>
        <w:t xml:space="preserve"> των 22 ετών μετά από κλήρωση.</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Το διάγραμμα που ακολουθεί παρουσιάζει συνοπτικά τη δομή του ελληνικού εκπαιδευτικού συστήματος, όπως αυτό συγκροτείται από ιδρύματα της επίσημης τυπικής, διαβαθμισμένης</w:t>
      </w:r>
      <w:r>
        <w:rPr>
          <w:rFonts w:ascii="Arial" w:hAnsi="Arial" w:cs="Arial"/>
          <w:sz w:val="16"/>
          <w:szCs w:val="16"/>
        </w:rPr>
        <w:t xml:space="preserve"> ή </w:t>
      </w:r>
      <w:proofErr w:type="spellStart"/>
      <w:r>
        <w:rPr>
          <w:rFonts w:ascii="Arial" w:hAnsi="Arial" w:cs="Arial"/>
          <w:sz w:val="16"/>
          <w:szCs w:val="16"/>
        </w:rPr>
        <w:t>αδιαβάθμιστης</w:t>
      </w:r>
      <w:proofErr w:type="spellEnd"/>
      <w:r>
        <w:rPr>
          <w:rFonts w:ascii="Arial" w:hAnsi="Arial" w:cs="Arial"/>
          <w:sz w:val="16"/>
          <w:szCs w:val="16"/>
        </w:rPr>
        <w:t xml:space="preserve"> εκπαίδευσης. </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 xml:space="preserve">Η επίσημη τυπική εκπαίδευση χαρακτηρίζεται από καθορισμένη διάρκεια σπουδών, </w:t>
      </w:r>
      <w:proofErr w:type="spellStart"/>
      <w:r w:rsidRPr="00433E71">
        <w:rPr>
          <w:rFonts w:ascii="Arial" w:hAnsi="Arial" w:cs="Arial"/>
          <w:sz w:val="16"/>
          <w:szCs w:val="16"/>
        </w:rPr>
        <w:t>επαναληψιμότητα</w:t>
      </w:r>
      <w:proofErr w:type="spellEnd"/>
      <w:r w:rsidRPr="00433E71">
        <w:rPr>
          <w:rFonts w:ascii="Arial" w:hAnsi="Arial" w:cs="Arial"/>
          <w:sz w:val="16"/>
          <w:szCs w:val="16"/>
        </w:rPr>
        <w:t>, και απονομή επίσημου τίτλου σπουδών στο τέλος τους, ο οποίος αποτελεί και</w:t>
      </w:r>
      <w:r>
        <w:rPr>
          <w:rFonts w:ascii="Arial" w:hAnsi="Arial" w:cs="Arial"/>
          <w:sz w:val="16"/>
          <w:szCs w:val="16"/>
        </w:rPr>
        <w:t xml:space="preserve"> την κρατική νομιμοποίησή της.</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Η διαβάθμιση των εκπαιδευτικών ιδρυμάτων συνεπάγεται την υποχρέωση κατοχής του αποδεικτικού τίτλου (απολυτηρίου, πτυχίου κλπ.) του προηγούμενου επιπέδου σπουδώ</w:t>
      </w:r>
      <w:r>
        <w:rPr>
          <w:rFonts w:ascii="Arial" w:hAnsi="Arial" w:cs="Arial"/>
          <w:sz w:val="16"/>
          <w:szCs w:val="16"/>
        </w:rPr>
        <w:t>ν για τη συνέχιση στο επόμενο.</w:t>
      </w:r>
    </w:p>
    <w:p w:rsidR="00201A65" w:rsidRDefault="00201A65" w:rsidP="00201A65">
      <w:pPr>
        <w:pStyle w:val="Web"/>
        <w:spacing w:before="0" w:beforeAutospacing="0" w:after="0" w:afterAutospacing="0" w:line="200" w:lineRule="exact"/>
        <w:ind w:left="-142" w:right="-333"/>
        <w:jc w:val="both"/>
        <w:rPr>
          <w:rFonts w:ascii="Arial" w:hAnsi="Arial" w:cs="Arial"/>
          <w:sz w:val="16"/>
          <w:szCs w:val="16"/>
        </w:rPr>
      </w:pPr>
      <w:r w:rsidRPr="00433E71">
        <w:rPr>
          <w:rFonts w:ascii="Arial" w:hAnsi="Arial" w:cs="Arial"/>
          <w:sz w:val="16"/>
          <w:szCs w:val="16"/>
        </w:rPr>
        <w:t xml:space="preserve">Επισημαίνεται ότι το διάγραμμα δίνει τη γενική εικόνα του εκπαιδευτικού συστήματος σε όσες εκφάνσεις του εποπτεύονται κυρίως από το </w:t>
      </w:r>
      <w:proofErr w:type="spellStart"/>
      <w:r w:rsidRPr="00433E71">
        <w:rPr>
          <w:rFonts w:ascii="Arial" w:hAnsi="Arial" w:cs="Arial"/>
          <w:sz w:val="16"/>
          <w:szCs w:val="16"/>
        </w:rPr>
        <w:t>ΥΠΕΠΘ</w:t>
      </w:r>
      <w:proofErr w:type="spellEnd"/>
      <w:r w:rsidRPr="00433E71">
        <w:rPr>
          <w:rFonts w:ascii="Arial" w:hAnsi="Arial" w:cs="Arial"/>
          <w:sz w:val="16"/>
          <w:szCs w:val="16"/>
        </w:rPr>
        <w:t xml:space="preserve">, που είναι και οι μεγαλύτερες σε έκταση. Όμως, μια ευρύτερη ανάλυση δείχνει ότι το σύνολο των εκπαιδευτικών υπηρεσιών που προσφέρονται στην Ελλάδα αποτελεί ένα πλέγμα πολύ πιο πολύπλοκο, </w:t>
      </w:r>
      <w:proofErr w:type="spellStart"/>
      <w:r w:rsidRPr="00433E71">
        <w:rPr>
          <w:rFonts w:ascii="Arial" w:hAnsi="Arial" w:cs="Arial"/>
          <w:sz w:val="16"/>
          <w:szCs w:val="16"/>
        </w:rPr>
        <w:t>πολυεπίπεδο</w:t>
      </w:r>
      <w:proofErr w:type="spellEnd"/>
      <w:r w:rsidRPr="00433E71">
        <w:rPr>
          <w:rFonts w:ascii="Arial" w:hAnsi="Arial" w:cs="Arial"/>
          <w:sz w:val="16"/>
          <w:szCs w:val="16"/>
        </w:rPr>
        <w:t xml:space="preserve"> και διαφοροποιημένο. Πολλές άλλες εκπαιδευτικές υπηρεσίες, διαβαθμισμένες ή </w:t>
      </w:r>
      <w:proofErr w:type="spellStart"/>
      <w:r w:rsidRPr="00433E71">
        <w:rPr>
          <w:rFonts w:ascii="Arial" w:hAnsi="Arial" w:cs="Arial"/>
          <w:sz w:val="16"/>
          <w:szCs w:val="16"/>
        </w:rPr>
        <w:t>αδιαβάθμιστες</w:t>
      </w:r>
      <w:proofErr w:type="spellEnd"/>
      <w:r w:rsidRPr="00433E71">
        <w:rPr>
          <w:rFonts w:ascii="Arial" w:hAnsi="Arial" w:cs="Arial"/>
          <w:sz w:val="16"/>
          <w:szCs w:val="16"/>
        </w:rPr>
        <w:t>, προσφέρονται μέσα στο επίσημο εκπαιδευτικό σύστημα και σε συνεργασία με αυτό ή και εντελώς ανεξάρτητες από όσες εντάσσονται στον βασικό πυρήνα του.</w:t>
      </w:r>
    </w:p>
    <w:p w:rsidR="00201A65" w:rsidRDefault="00201A65" w:rsidP="00201A65">
      <w:pPr>
        <w:pStyle w:val="Web"/>
        <w:spacing w:before="0" w:beforeAutospacing="0" w:after="0" w:afterAutospacing="0" w:line="200" w:lineRule="exact"/>
        <w:ind w:left="-142" w:right="-333" w:firstLine="170"/>
        <w:jc w:val="both"/>
        <w:rPr>
          <w:rFonts w:ascii="Arial" w:hAnsi="Arial" w:cs="Arial"/>
          <w:sz w:val="16"/>
          <w:szCs w:val="16"/>
        </w:rPr>
      </w:pPr>
    </w:p>
    <w:p w:rsidR="00201A65" w:rsidRDefault="00201A65" w:rsidP="00A26DC1">
      <w:pPr>
        <w:pStyle w:val="Web"/>
        <w:spacing w:before="0" w:beforeAutospacing="0" w:after="0" w:afterAutospacing="0" w:line="200" w:lineRule="exact"/>
        <w:ind w:left="-142" w:right="-333"/>
        <w:jc w:val="both"/>
        <w:rPr>
          <w:b/>
          <w:bCs/>
        </w:rPr>
      </w:pPr>
      <w:r w:rsidRPr="00433E71">
        <w:rPr>
          <w:rFonts w:ascii="Arial" w:hAnsi="Arial" w:cs="Arial"/>
          <w:sz w:val="16"/>
          <w:szCs w:val="16"/>
        </w:rPr>
        <w:t xml:space="preserve">Λεπτομερής περιγραφή του Ελληνικού εκπαιδευτικού συστήματος υπάρχει και στον </w:t>
      </w:r>
      <w:r w:rsidRPr="00E43045">
        <w:rPr>
          <w:rFonts w:ascii="Arial" w:hAnsi="Arial" w:cs="Arial"/>
          <w:sz w:val="16"/>
          <w:szCs w:val="16"/>
        </w:rPr>
        <w:t xml:space="preserve">Εθνικό Φάκελο </w:t>
      </w:r>
      <w:r w:rsidRPr="00433E71">
        <w:rPr>
          <w:rFonts w:ascii="Arial" w:hAnsi="Arial" w:cs="Arial"/>
          <w:sz w:val="16"/>
          <w:szCs w:val="16"/>
        </w:rPr>
        <w:t xml:space="preserve">που συντάχθηκε από την Ελληνική Υπηρεσία του Ευρωπαϊκού Δικτύου για την Εκπαίδευση </w:t>
      </w:r>
      <w:r w:rsidRPr="00E43045">
        <w:rPr>
          <w:rFonts w:ascii="Arial" w:hAnsi="Arial" w:cs="Arial"/>
          <w:sz w:val="16"/>
          <w:szCs w:val="16"/>
        </w:rPr>
        <w:t>"</w:t>
      </w:r>
      <w:hyperlink r:id="rId11" w:history="1">
        <w:r w:rsidRPr="00E43045">
          <w:rPr>
            <w:rStyle w:val="-"/>
            <w:rFonts w:ascii="Arial" w:hAnsi="Arial" w:cs="Arial"/>
            <w:sz w:val="16"/>
            <w:szCs w:val="16"/>
          </w:rPr>
          <w:t>ΕΥΡΥΔΙΚΗ</w:t>
        </w:r>
      </w:hyperlink>
      <w:r w:rsidRPr="00E43045">
        <w:rPr>
          <w:rFonts w:ascii="Arial" w:hAnsi="Arial" w:cs="Arial"/>
          <w:sz w:val="16"/>
          <w:szCs w:val="16"/>
        </w:rPr>
        <w:t>".</w:t>
      </w:r>
      <w:r w:rsidRPr="00433E71">
        <w:rPr>
          <w:rFonts w:ascii="Arial" w:hAnsi="Arial" w:cs="Arial"/>
          <w:sz w:val="16"/>
          <w:szCs w:val="16"/>
        </w:rPr>
        <w:t xml:space="preserve"> </w:t>
      </w:r>
    </w:p>
    <w:p w:rsidR="00201A65" w:rsidRDefault="00201A65" w:rsidP="00201A65">
      <w:pPr>
        <w:pStyle w:val="a3"/>
        <w:spacing w:line="360" w:lineRule="auto"/>
        <w:rPr>
          <w:b/>
          <w:bCs/>
        </w:rPr>
      </w:pPr>
    </w:p>
    <w:sectPr w:rsidR="00201A65" w:rsidSect="00597B8A">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46" w:rsidRDefault="006A1B46" w:rsidP="00AF6744">
      <w:r>
        <w:separator/>
      </w:r>
    </w:p>
  </w:endnote>
  <w:endnote w:type="continuationSeparator" w:id="0">
    <w:p w:rsidR="006A1B46" w:rsidRDefault="006A1B46" w:rsidP="00AF6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Narrow">
    <w:altName w:val="Arial"/>
    <w:charset w:val="A1"/>
    <w:family w:val="swiss"/>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881877"/>
      <w:docPartObj>
        <w:docPartGallery w:val="Page Numbers (Bottom of Page)"/>
        <w:docPartUnique/>
      </w:docPartObj>
    </w:sdtPr>
    <w:sdtContent>
      <w:p w:rsidR="00C5041A" w:rsidRDefault="00116704">
        <w:pPr>
          <w:pStyle w:val="aa"/>
          <w:jc w:val="center"/>
        </w:pPr>
        <w:fldSimple w:instr=" PAGE   \* MERGEFORMAT ">
          <w:r w:rsidR="00413B92">
            <w:rPr>
              <w:noProof/>
            </w:rPr>
            <w:t>1</w:t>
          </w:r>
        </w:fldSimple>
      </w:p>
    </w:sdtContent>
  </w:sdt>
  <w:p w:rsidR="00AF6744" w:rsidRDefault="00AF67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46" w:rsidRDefault="006A1B46" w:rsidP="00AF6744">
      <w:r>
        <w:separator/>
      </w:r>
    </w:p>
  </w:footnote>
  <w:footnote w:type="continuationSeparator" w:id="0">
    <w:p w:rsidR="006A1B46" w:rsidRDefault="006A1B46" w:rsidP="00AF6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E72EE"/>
    <w:multiLevelType w:val="multilevel"/>
    <w:tmpl w:val="F518506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152"/>
        </w:tabs>
        <w:ind w:left="152" w:hanging="72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86"/>
        </w:tabs>
        <w:ind w:left="86" w:hanging="1080"/>
      </w:pPr>
      <w:rPr>
        <w:rFonts w:hint="default"/>
      </w:rPr>
    </w:lvl>
    <w:lvl w:ilvl="8">
      <w:start w:val="1"/>
      <w:numFmt w:val="decimal"/>
      <w:lvlText w:val="%1.%2.%3.%4.%5.%6.%7.%8.%9"/>
      <w:lvlJc w:val="left"/>
      <w:pPr>
        <w:tabs>
          <w:tab w:val="num" w:pos="304"/>
        </w:tabs>
        <w:ind w:left="304" w:hanging="1440"/>
      </w:pPr>
      <w:rPr>
        <w:rFonts w:hint="default"/>
      </w:rPr>
    </w:lvl>
  </w:abstractNum>
  <w:abstractNum w:abstractNumId="1">
    <w:nsid w:val="3592646F"/>
    <w:multiLevelType w:val="hybridMultilevel"/>
    <w:tmpl w:val="B0C04B94"/>
    <w:lvl w:ilvl="0" w:tplc="03BC9B02">
      <w:start w:val="1"/>
      <w:numFmt w:val="decimal"/>
      <w:lvlText w:val="%1."/>
      <w:lvlJc w:val="left"/>
      <w:pPr>
        <w:tabs>
          <w:tab w:val="num" w:pos="218"/>
        </w:tabs>
        <w:ind w:left="218" w:hanging="360"/>
      </w:pPr>
      <w:rPr>
        <w:rFonts w:hint="default"/>
      </w:rPr>
    </w:lvl>
    <w:lvl w:ilvl="1" w:tplc="1DD6211A">
      <w:numFmt w:val="none"/>
      <w:lvlText w:val=""/>
      <w:lvlJc w:val="left"/>
      <w:pPr>
        <w:tabs>
          <w:tab w:val="num" w:pos="360"/>
        </w:tabs>
      </w:pPr>
    </w:lvl>
    <w:lvl w:ilvl="2" w:tplc="2708D80E">
      <w:numFmt w:val="none"/>
      <w:lvlText w:val=""/>
      <w:lvlJc w:val="left"/>
      <w:pPr>
        <w:tabs>
          <w:tab w:val="num" w:pos="360"/>
        </w:tabs>
      </w:pPr>
    </w:lvl>
    <w:lvl w:ilvl="3" w:tplc="3752D4BA">
      <w:numFmt w:val="none"/>
      <w:lvlText w:val=""/>
      <w:lvlJc w:val="left"/>
      <w:pPr>
        <w:tabs>
          <w:tab w:val="num" w:pos="360"/>
        </w:tabs>
      </w:pPr>
    </w:lvl>
    <w:lvl w:ilvl="4" w:tplc="8D428FE0">
      <w:numFmt w:val="none"/>
      <w:lvlText w:val=""/>
      <w:lvlJc w:val="left"/>
      <w:pPr>
        <w:tabs>
          <w:tab w:val="num" w:pos="360"/>
        </w:tabs>
      </w:pPr>
    </w:lvl>
    <w:lvl w:ilvl="5" w:tplc="F580CC5A">
      <w:numFmt w:val="none"/>
      <w:lvlText w:val=""/>
      <w:lvlJc w:val="left"/>
      <w:pPr>
        <w:tabs>
          <w:tab w:val="num" w:pos="360"/>
        </w:tabs>
      </w:pPr>
    </w:lvl>
    <w:lvl w:ilvl="6" w:tplc="577C9F84">
      <w:numFmt w:val="none"/>
      <w:lvlText w:val=""/>
      <w:lvlJc w:val="left"/>
      <w:pPr>
        <w:tabs>
          <w:tab w:val="num" w:pos="360"/>
        </w:tabs>
      </w:pPr>
    </w:lvl>
    <w:lvl w:ilvl="7" w:tplc="256AD60E">
      <w:numFmt w:val="none"/>
      <w:lvlText w:val=""/>
      <w:lvlJc w:val="left"/>
      <w:pPr>
        <w:tabs>
          <w:tab w:val="num" w:pos="360"/>
        </w:tabs>
      </w:pPr>
    </w:lvl>
    <w:lvl w:ilvl="8" w:tplc="80D25678">
      <w:numFmt w:val="none"/>
      <w:lvlText w:val=""/>
      <w:lvlJc w:val="left"/>
      <w:pPr>
        <w:tabs>
          <w:tab w:val="num" w:pos="360"/>
        </w:tabs>
      </w:pPr>
    </w:lvl>
  </w:abstractNum>
  <w:abstractNum w:abstractNumId="2">
    <w:nsid w:val="39E00F74"/>
    <w:multiLevelType w:val="hybridMultilevel"/>
    <w:tmpl w:val="BEAC5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417636"/>
    <w:multiLevelType w:val="hybridMultilevel"/>
    <w:tmpl w:val="BEAC5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89C301C"/>
    <w:multiLevelType w:val="multilevel"/>
    <w:tmpl w:val="5C8E32B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0"/>
        <w:szCs w:val="20"/>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5">
    <w:nsid w:val="58D821FC"/>
    <w:multiLevelType w:val="hybridMultilevel"/>
    <w:tmpl w:val="813EC28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6">
    <w:nsid w:val="60CE7F5E"/>
    <w:multiLevelType w:val="hybridMultilevel"/>
    <w:tmpl w:val="8190D2DE"/>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7">
    <w:nsid w:val="6C59623E"/>
    <w:multiLevelType w:val="hybridMultilevel"/>
    <w:tmpl w:val="AA24CF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efaultTabStop w:val="720"/>
  <w:characterSpacingControl w:val="doNotCompress"/>
  <w:footnotePr>
    <w:footnote w:id="-1"/>
    <w:footnote w:id="0"/>
  </w:footnotePr>
  <w:endnotePr>
    <w:endnote w:id="-1"/>
    <w:endnote w:id="0"/>
  </w:endnotePr>
  <w:compat/>
  <w:rsids>
    <w:rsidRoot w:val="00B1223D"/>
    <w:rsid w:val="00116704"/>
    <w:rsid w:val="00154FBF"/>
    <w:rsid w:val="001B7D0D"/>
    <w:rsid w:val="0020073E"/>
    <w:rsid w:val="00201A65"/>
    <w:rsid w:val="0022492D"/>
    <w:rsid w:val="00255F43"/>
    <w:rsid w:val="002B3928"/>
    <w:rsid w:val="002F3D16"/>
    <w:rsid w:val="00413B92"/>
    <w:rsid w:val="00414FD3"/>
    <w:rsid w:val="00432AD9"/>
    <w:rsid w:val="00467D4D"/>
    <w:rsid w:val="00563AF3"/>
    <w:rsid w:val="00597B8A"/>
    <w:rsid w:val="006356C1"/>
    <w:rsid w:val="006A1B46"/>
    <w:rsid w:val="006A4C53"/>
    <w:rsid w:val="006F2AB6"/>
    <w:rsid w:val="008F7282"/>
    <w:rsid w:val="00931201"/>
    <w:rsid w:val="009E0662"/>
    <w:rsid w:val="009E0A66"/>
    <w:rsid w:val="00A26DC1"/>
    <w:rsid w:val="00A36B12"/>
    <w:rsid w:val="00A76DDE"/>
    <w:rsid w:val="00A9389C"/>
    <w:rsid w:val="00AC762C"/>
    <w:rsid w:val="00AF6744"/>
    <w:rsid w:val="00B1223D"/>
    <w:rsid w:val="00B3786E"/>
    <w:rsid w:val="00BB6B04"/>
    <w:rsid w:val="00C3795A"/>
    <w:rsid w:val="00C5041A"/>
    <w:rsid w:val="00C9728A"/>
    <w:rsid w:val="00D070BA"/>
    <w:rsid w:val="00DF4283"/>
    <w:rsid w:val="00EB5DA4"/>
    <w:rsid w:val="00EF55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9E0662"/>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AC762C"/>
    <w:rPr>
      <w:color w:val="0563C1" w:themeColor="hyperlink"/>
      <w:u w:val="single"/>
    </w:rPr>
  </w:style>
  <w:style w:type="character" w:customStyle="1" w:styleId="1">
    <w:name w:val="Ανεπίλυτη αναφορά1"/>
    <w:basedOn w:val="a0"/>
    <w:uiPriority w:val="99"/>
    <w:semiHidden/>
    <w:unhideWhenUsed/>
    <w:rsid w:val="00AC762C"/>
    <w:rPr>
      <w:color w:val="605E5C"/>
      <w:shd w:val="clear" w:color="auto" w:fill="E1DFDD"/>
    </w:rPr>
  </w:style>
  <w:style w:type="paragraph" w:styleId="a3">
    <w:name w:val="List Paragraph"/>
    <w:basedOn w:val="a"/>
    <w:uiPriority w:val="34"/>
    <w:qFormat/>
    <w:rsid w:val="00931201"/>
    <w:pPr>
      <w:ind w:left="720"/>
      <w:contextualSpacing/>
    </w:pPr>
  </w:style>
  <w:style w:type="character" w:styleId="a4">
    <w:name w:val="annotation reference"/>
    <w:basedOn w:val="a0"/>
    <w:uiPriority w:val="99"/>
    <w:semiHidden/>
    <w:unhideWhenUsed/>
    <w:rsid w:val="0022492D"/>
    <w:rPr>
      <w:sz w:val="16"/>
      <w:szCs w:val="16"/>
    </w:rPr>
  </w:style>
  <w:style w:type="paragraph" w:styleId="a5">
    <w:name w:val="annotation text"/>
    <w:basedOn w:val="a"/>
    <w:link w:val="Char"/>
    <w:uiPriority w:val="99"/>
    <w:semiHidden/>
    <w:unhideWhenUsed/>
    <w:rsid w:val="0022492D"/>
    <w:rPr>
      <w:sz w:val="20"/>
      <w:szCs w:val="20"/>
    </w:rPr>
  </w:style>
  <w:style w:type="character" w:customStyle="1" w:styleId="Char">
    <w:name w:val="Κείμενο σχολίου Char"/>
    <w:basedOn w:val="a0"/>
    <w:link w:val="a5"/>
    <w:uiPriority w:val="99"/>
    <w:semiHidden/>
    <w:rsid w:val="0022492D"/>
    <w:rPr>
      <w:sz w:val="20"/>
      <w:szCs w:val="20"/>
    </w:rPr>
  </w:style>
  <w:style w:type="paragraph" w:styleId="a6">
    <w:name w:val="annotation subject"/>
    <w:basedOn w:val="a5"/>
    <w:next w:val="a5"/>
    <w:link w:val="Char0"/>
    <w:uiPriority w:val="99"/>
    <w:semiHidden/>
    <w:unhideWhenUsed/>
    <w:rsid w:val="0022492D"/>
    <w:rPr>
      <w:b/>
      <w:bCs/>
    </w:rPr>
  </w:style>
  <w:style w:type="character" w:customStyle="1" w:styleId="Char0">
    <w:name w:val="Θέμα σχολίου Char"/>
    <w:basedOn w:val="Char"/>
    <w:link w:val="a6"/>
    <w:uiPriority w:val="99"/>
    <w:semiHidden/>
    <w:rsid w:val="0022492D"/>
    <w:rPr>
      <w:b/>
      <w:bCs/>
      <w:sz w:val="20"/>
      <w:szCs w:val="20"/>
    </w:rPr>
  </w:style>
  <w:style w:type="paragraph" w:styleId="a7">
    <w:name w:val="Balloon Text"/>
    <w:basedOn w:val="a"/>
    <w:link w:val="Char1"/>
    <w:uiPriority w:val="99"/>
    <w:semiHidden/>
    <w:unhideWhenUsed/>
    <w:rsid w:val="0022492D"/>
    <w:rPr>
      <w:rFonts w:ascii="Segoe UI" w:hAnsi="Segoe UI" w:cs="Segoe UI"/>
      <w:sz w:val="18"/>
      <w:szCs w:val="18"/>
    </w:rPr>
  </w:style>
  <w:style w:type="character" w:customStyle="1" w:styleId="Char1">
    <w:name w:val="Κείμενο πλαισίου Char"/>
    <w:basedOn w:val="a0"/>
    <w:link w:val="a7"/>
    <w:uiPriority w:val="99"/>
    <w:semiHidden/>
    <w:rsid w:val="0022492D"/>
    <w:rPr>
      <w:rFonts w:ascii="Segoe UI" w:hAnsi="Segoe UI" w:cs="Segoe UI"/>
      <w:sz w:val="18"/>
      <w:szCs w:val="18"/>
    </w:rPr>
  </w:style>
  <w:style w:type="paragraph" w:styleId="a8">
    <w:name w:val="Revision"/>
    <w:hidden/>
    <w:uiPriority w:val="99"/>
    <w:semiHidden/>
    <w:rsid w:val="002B3928"/>
  </w:style>
  <w:style w:type="paragraph" w:styleId="a9">
    <w:name w:val="header"/>
    <w:basedOn w:val="a"/>
    <w:link w:val="Char2"/>
    <w:uiPriority w:val="99"/>
    <w:semiHidden/>
    <w:unhideWhenUsed/>
    <w:rsid w:val="00AF6744"/>
    <w:pPr>
      <w:tabs>
        <w:tab w:val="center" w:pos="4153"/>
        <w:tab w:val="right" w:pos="8306"/>
      </w:tabs>
    </w:pPr>
  </w:style>
  <w:style w:type="character" w:customStyle="1" w:styleId="Char2">
    <w:name w:val="Κεφαλίδα Char"/>
    <w:basedOn w:val="a0"/>
    <w:link w:val="a9"/>
    <w:uiPriority w:val="99"/>
    <w:semiHidden/>
    <w:rsid w:val="00AF6744"/>
  </w:style>
  <w:style w:type="paragraph" w:styleId="aa">
    <w:name w:val="footer"/>
    <w:basedOn w:val="a"/>
    <w:link w:val="Char3"/>
    <w:uiPriority w:val="99"/>
    <w:unhideWhenUsed/>
    <w:rsid w:val="00AF6744"/>
    <w:pPr>
      <w:tabs>
        <w:tab w:val="center" w:pos="4153"/>
        <w:tab w:val="right" w:pos="8306"/>
      </w:tabs>
    </w:pPr>
  </w:style>
  <w:style w:type="character" w:customStyle="1" w:styleId="Char3">
    <w:name w:val="Υποσέλιδο Char"/>
    <w:basedOn w:val="a0"/>
    <w:link w:val="aa"/>
    <w:uiPriority w:val="99"/>
    <w:rsid w:val="00AF6744"/>
  </w:style>
  <w:style w:type="paragraph" w:styleId="ab">
    <w:name w:val="Body Text"/>
    <w:basedOn w:val="a"/>
    <w:link w:val="Char4"/>
    <w:rsid w:val="00201A65"/>
    <w:pPr>
      <w:ind w:right="-90"/>
      <w:jc w:val="both"/>
    </w:pPr>
    <w:rPr>
      <w:rFonts w:ascii="Times New Roman" w:eastAsia="Times New Roman" w:hAnsi="Times New Roman" w:cs="Times New Roman"/>
      <w:szCs w:val="20"/>
    </w:rPr>
  </w:style>
  <w:style w:type="character" w:customStyle="1" w:styleId="Char4">
    <w:name w:val="Σώμα κειμένου Char"/>
    <w:basedOn w:val="a0"/>
    <w:link w:val="ab"/>
    <w:rsid w:val="00201A65"/>
    <w:rPr>
      <w:rFonts w:ascii="Times New Roman" w:eastAsia="Times New Roman" w:hAnsi="Times New Roman" w:cs="Times New Roman"/>
      <w:szCs w:val="20"/>
    </w:rPr>
  </w:style>
  <w:style w:type="character" w:styleId="ac">
    <w:name w:val="Strong"/>
    <w:qFormat/>
    <w:rsid w:val="00201A65"/>
    <w:rPr>
      <w:b/>
      <w:bCs/>
    </w:rPr>
  </w:style>
  <w:style w:type="character" w:styleId="ad">
    <w:name w:val="Emphasis"/>
    <w:qFormat/>
    <w:rsid w:val="00201A65"/>
    <w:rPr>
      <w:i/>
      <w:iCs/>
    </w:rPr>
  </w:style>
</w:styles>
</file>

<file path=word/webSettings.xml><?xml version="1.0" encoding="utf-8"?>
<w:webSettings xmlns:r="http://schemas.openxmlformats.org/officeDocument/2006/relationships" xmlns:w="http://schemas.openxmlformats.org/wordprocessingml/2006/main">
  <w:divs>
    <w:div w:id="14871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pepth.gr/el_ec_page984.htm" TargetMode="External"/><Relationship Id="rId5" Type="http://schemas.openxmlformats.org/officeDocument/2006/relationships/webSettings" Target="webSettings.xml"/><Relationship Id="rId10" Type="http://schemas.openxmlformats.org/officeDocument/2006/relationships/hyperlink" Target="http://www.ypepth.gr/el_ec_page969.htm" TargetMode="External"/><Relationship Id="rId4" Type="http://schemas.openxmlformats.org/officeDocument/2006/relationships/settings" Target="settings.xml"/><Relationship Id="rId9" Type="http://schemas.openxmlformats.org/officeDocument/2006/relationships/hyperlink" Target="http://WWW.ECD.UO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FC6CB-A1DF-4D73-A29D-08EA41A7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3369</Words>
  <Characters>18193</Characters>
  <Application>Microsoft Office Word</Application>
  <DocSecurity>0</DocSecurity>
  <Lines>151</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ezambeta</dc:creator>
  <cp:keywords/>
  <dc:description/>
  <cp:lastModifiedBy>Χρήστης των Windows</cp:lastModifiedBy>
  <cp:revision>14</cp:revision>
  <cp:lastPrinted>2022-12-16T11:35:00Z</cp:lastPrinted>
  <dcterms:created xsi:type="dcterms:W3CDTF">2022-12-13T16:08:00Z</dcterms:created>
  <dcterms:modified xsi:type="dcterms:W3CDTF">2023-09-27T10:00:00Z</dcterms:modified>
</cp:coreProperties>
</file>